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FE85F" w14:textId="703A2A88" w:rsidR="00B812C5" w:rsidRPr="00213EE5" w:rsidRDefault="0015601B" w:rsidP="00846F41">
      <w:pPr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213EE5">
        <w:rPr>
          <w:rFonts w:ascii="Times New Roman" w:hAnsi="Times New Roman"/>
          <w:b/>
          <w:bCs/>
          <w:noProof/>
          <w:sz w:val="32"/>
          <w:szCs w:val="32"/>
        </w:rPr>
        <w:t>ANUN</w:t>
      </w:r>
      <w:r w:rsidRPr="00213EE5">
        <w:rPr>
          <w:rFonts w:ascii="Times New Roman" w:hAnsi="Times New Roman"/>
          <w:b/>
          <w:bCs/>
          <w:noProof/>
          <w:sz w:val="32"/>
          <w:szCs w:val="32"/>
          <w:lang w:val="ro-RO"/>
        </w:rPr>
        <w:t>Ţ IMPORTANT</w:t>
      </w:r>
    </w:p>
    <w:p w14:paraId="09B24913" w14:textId="77777777" w:rsidR="00B812C5" w:rsidRPr="00213EE5" w:rsidRDefault="00B812C5" w:rsidP="00276C96">
      <w:pPr>
        <w:spacing w:after="0" w:line="240" w:lineRule="auto"/>
        <w:jc w:val="center"/>
        <w:rPr>
          <w:rFonts w:ascii="Times New Roman" w:hAnsi="Times New Roman"/>
          <w:b/>
          <w:noProof/>
          <w:color w:val="3B3838" w:themeColor="background2" w:themeShade="40"/>
          <w:sz w:val="24"/>
          <w:szCs w:val="24"/>
          <w:lang w:val="ro-RO"/>
        </w:rPr>
      </w:pPr>
    </w:p>
    <w:p w14:paraId="0CE91E8E" w14:textId="0A19F7C3" w:rsidR="00276C96" w:rsidRDefault="00276C96" w:rsidP="0015601B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 w:rsidRPr="00213EE5">
        <w:rPr>
          <w:rFonts w:ascii="Times New Roman" w:hAnsi="Times New Roman"/>
          <w:b/>
          <w:bCs/>
          <w:noProof/>
          <w:sz w:val="24"/>
          <w:szCs w:val="24"/>
          <w:lang w:val="ro-RO"/>
        </w:rPr>
        <w:tab/>
      </w:r>
    </w:p>
    <w:p w14:paraId="21429F4D" w14:textId="77777777" w:rsidR="00E63A6B" w:rsidRDefault="00E63A6B" w:rsidP="0015601B">
      <w:pPr>
        <w:spacing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p w14:paraId="0DE43A16" w14:textId="77777777" w:rsidR="00E63A6B" w:rsidRPr="00213EE5" w:rsidRDefault="00E63A6B" w:rsidP="0015601B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</w:p>
    <w:p w14:paraId="6645F477" w14:textId="66463FA5" w:rsidR="00276C96" w:rsidRPr="00E63A6B" w:rsidRDefault="00276C96" w:rsidP="00276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val="ro-RO"/>
        </w:rPr>
      </w:pPr>
      <w:r w:rsidRPr="00E63A6B">
        <w:rPr>
          <w:rFonts w:ascii="Times New Roman" w:hAnsi="Times New Roman"/>
          <w:noProof/>
          <w:sz w:val="24"/>
          <w:szCs w:val="24"/>
          <w:lang w:val="ro-RO"/>
        </w:rPr>
        <w:t xml:space="preserve">Sesiunea </w:t>
      </w:r>
      <w:r w:rsidR="00213EE5" w:rsidRPr="00E63A6B">
        <w:rPr>
          <w:rFonts w:ascii="Times New Roman" w:hAnsi="Times New Roman"/>
          <w:noProof/>
          <w:sz w:val="24"/>
          <w:szCs w:val="24"/>
          <w:lang w:val="ro-RO"/>
        </w:rPr>
        <w:t xml:space="preserve">specială </w:t>
      </w:r>
      <w:r w:rsidRPr="00E63A6B">
        <w:rPr>
          <w:rFonts w:ascii="Times New Roman" w:hAnsi="Times New Roman"/>
          <w:noProof/>
          <w:sz w:val="24"/>
          <w:szCs w:val="24"/>
          <w:lang w:val="ro-RO"/>
        </w:rPr>
        <w:t>de reexaminare</w:t>
      </w:r>
      <w:r w:rsidR="00213EE5" w:rsidRPr="00E63A6B">
        <w:rPr>
          <w:rFonts w:ascii="Times New Roman" w:hAnsi="Times New Roman"/>
          <w:noProof/>
          <w:sz w:val="24"/>
          <w:szCs w:val="24"/>
          <w:lang w:val="ro-RO"/>
        </w:rPr>
        <w:t xml:space="preserve"> din data de </w:t>
      </w:r>
      <w:r w:rsidR="00213EE5"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29.09.2021</w:t>
      </w:r>
      <w:r w:rsidR="0015601B" w:rsidRPr="00E63A6B">
        <w:rPr>
          <w:rFonts w:ascii="Times New Roman" w:hAnsi="Times New Roman"/>
          <w:noProof/>
          <w:sz w:val="24"/>
          <w:szCs w:val="24"/>
          <w:lang w:val="ro-RO"/>
        </w:rPr>
        <w:t xml:space="preserve"> </w:t>
      </w:r>
      <w:r w:rsidRPr="00E63A6B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se va desfășura </w:t>
      </w:r>
      <w:r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în regim on</w:t>
      </w:r>
      <w:r w:rsidR="00213EE5"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-</w:t>
      </w:r>
      <w:r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line sau mixt (on</w:t>
      </w:r>
      <w:r w:rsidR="00213EE5"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-</w:t>
      </w:r>
      <w:r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line și față în față)</w:t>
      </w:r>
      <w:r w:rsidRPr="00E63A6B">
        <w:rPr>
          <w:rFonts w:ascii="Times New Roman" w:hAnsi="Times New Roman"/>
          <w:b/>
          <w:noProof/>
          <w:sz w:val="24"/>
          <w:szCs w:val="24"/>
          <w:lang w:val="ro-RO"/>
        </w:rPr>
        <w:t xml:space="preserve"> pentru studenții programelor de studii de licență și masterat</w:t>
      </w:r>
      <w:r w:rsidR="00213EE5" w:rsidRPr="00E63A6B">
        <w:rPr>
          <w:rFonts w:ascii="Times New Roman" w:hAnsi="Times New Roman"/>
          <w:b/>
          <w:noProof/>
          <w:sz w:val="24"/>
          <w:szCs w:val="24"/>
          <w:lang w:val="ro-RO"/>
        </w:rPr>
        <w:t xml:space="preserve"> din anii terminali</w:t>
      </w:r>
      <w:r w:rsidRPr="00E63A6B"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  <w:r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Opțiunea pentru sistemul mixt presupune faptul că titularul de disciplină va oferi studenților din grupa/anul respectiv, atât posibilitatea de a fi examinați on</w:t>
      </w:r>
      <w:r w:rsidR="00213EE5"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-</w:t>
      </w:r>
      <w:r w:rsidRPr="00E63A6B">
        <w:rPr>
          <w:rFonts w:ascii="Times New Roman" w:hAnsi="Times New Roman"/>
          <w:b/>
          <w:bCs/>
          <w:noProof/>
          <w:sz w:val="24"/>
          <w:szCs w:val="24"/>
          <w:lang w:val="ro-RO"/>
        </w:rPr>
        <w:t>line, cât și pe aceea de a participa la examenul fizic,</w:t>
      </w:r>
      <w:r w:rsidRPr="00E63A6B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 organizat la sediul Universității în condiţii de siguranţă epidemiologică pentru prevenirea îmbolnăvirilor cu virusul SARS-CoV-2</w:t>
      </w:r>
      <w:r w:rsidRPr="00E63A6B"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14:paraId="30048684" w14:textId="190BCCC9" w:rsidR="00E63A6B" w:rsidRPr="00E63A6B" w:rsidRDefault="00E63A6B" w:rsidP="00E63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 xml:space="preserve">Studenţii care doresc să participe la sesiunea specială de reexaminări vor contacta cadrele didactice. </w:t>
      </w:r>
    </w:p>
    <w:p w14:paraId="6CD55BEE" w14:textId="2EEE8608" w:rsidR="00E63A6B" w:rsidRPr="00E63A6B" w:rsidRDefault="00276C96" w:rsidP="00E63A6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 xml:space="preserve">În cadrul acestei sesiuni </w:t>
      </w:r>
      <w:r w:rsidR="00213EE5"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 xml:space="preserve">speciale </w:t>
      </w:r>
      <w:r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>de restanțe se organizează reexaminări la </w:t>
      </w: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>toate disciplinele</w:t>
      </w:r>
      <w:r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> (atât cele aferente </w:t>
      </w: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>semestrului I,</w:t>
      </w:r>
      <w:r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> cât și cele aferente </w:t>
      </w: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>semestrului II</w:t>
      </w:r>
      <w:r w:rsidRPr="00E63A6B">
        <w:rPr>
          <w:rFonts w:ascii="Times New Roman" w:hAnsi="Times New Roman"/>
          <w:noProof/>
          <w:color w:val="1D2228"/>
          <w:sz w:val="24"/>
          <w:szCs w:val="24"/>
          <w:lang w:val="ro-RO"/>
        </w:rPr>
        <w:t>) și pentru </w:t>
      </w: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>toți anii de studiu</w:t>
      </w:r>
      <w:r w:rsid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 xml:space="preserve">. </w:t>
      </w:r>
    </w:p>
    <w:p w14:paraId="3F9217CB" w14:textId="77777777" w:rsidR="00E63A6B" w:rsidRPr="00E63A6B" w:rsidRDefault="00E63A6B" w:rsidP="00E63A6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noProof/>
          <w:color w:val="1D2228"/>
          <w:sz w:val="24"/>
          <w:szCs w:val="24"/>
          <w:lang w:val="ro-RO"/>
        </w:rPr>
        <w:t xml:space="preserve">Taxele de reexaminare se pot plăti cu cardul din programul de gestiune al studenților UMS, modulul Alte, la casieria Universității sau cu ordin de plată prin trezorerie utilizând următorul cont:   </w:t>
      </w:r>
    </w:p>
    <w:p w14:paraId="62A79C3D" w14:textId="77777777" w:rsidR="00E63A6B" w:rsidRPr="00E63A6B" w:rsidRDefault="00E63A6B" w:rsidP="00E63A6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  <w:t xml:space="preserve">COD DE IDENTIFICARE FISCALA 4374849 </w:t>
      </w:r>
    </w:p>
    <w:p w14:paraId="5321B3AA" w14:textId="77777777" w:rsidR="00E63A6B" w:rsidRPr="00E63A6B" w:rsidRDefault="00E63A6B" w:rsidP="00E63A6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  <w:t xml:space="preserve">RO81TREZ36820F330500XXXX - cont taxe studii </w:t>
      </w:r>
    </w:p>
    <w:p w14:paraId="4EF662FD" w14:textId="77777777" w:rsidR="00E63A6B" w:rsidRPr="00E63A6B" w:rsidRDefault="00E63A6B" w:rsidP="00E63A6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  <w:t xml:space="preserve">Ordinul de plată va trebui sa conțină următoarele elemente de identificare: </w:t>
      </w:r>
    </w:p>
    <w:p w14:paraId="29759953" w14:textId="5D4062C5" w:rsidR="00E63A6B" w:rsidRPr="00E63A6B" w:rsidRDefault="00E63A6B" w:rsidP="00E63A6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</w:pPr>
      <w:r w:rsidRPr="00E63A6B">
        <w:rPr>
          <w:rFonts w:ascii="Times New Roman" w:hAnsi="Times New Roman"/>
          <w:b/>
          <w:bCs/>
          <w:i/>
          <w:iCs/>
          <w:noProof/>
          <w:color w:val="1D2228"/>
          <w:sz w:val="24"/>
          <w:szCs w:val="24"/>
          <w:lang w:val="ro-RO"/>
        </w:rPr>
        <w:t>NUME SI PRENUME • FACULTATEA • SPECIALIZAREA • ANUL DE STUDII • DISCIPLINELE RESTANTE.</w:t>
      </w:r>
    </w:p>
    <w:p w14:paraId="5E61D6FD" w14:textId="77777777" w:rsidR="00276C96" w:rsidRPr="00213EE5" w:rsidRDefault="00276C96" w:rsidP="00276C96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14:paraId="006E2C43" w14:textId="77777777" w:rsidR="00FF0FEA" w:rsidRDefault="00FF0FEA" w:rsidP="00276C96">
      <w:pPr>
        <w:pStyle w:val="BodyText"/>
        <w:spacing w:before="0"/>
        <w:ind w:left="0" w:right="120" w:firstLine="720"/>
        <w:jc w:val="both"/>
        <w:rPr>
          <w:rFonts w:cs="Times New Roman"/>
          <w:spacing w:val="-1"/>
          <w:lang w:val="ro-RO"/>
        </w:rPr>
      </w:pPr>
    </w:p>
    <w:sectPr w:rsidR="00FF0FEA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4EED" w14:textId="77777777" w:rsidR="004208F6" w:rsidRDefault="004208F6" w:rsidP="00846F41">
      <w:pPr>
        <w:spacing w:after="0" w:line="240" w:lineRule="auto"/>
      </w:pPr>
      <w:r>
        <w:separator/>
      </w:r>
    </w:p>
  </w:endnote>
  <w:endnote w:type="continuationSeparator" w:id="0">
    <w:p w14:paraId="427A4E48" w14:textId="77777777" w:rsidR="004208F6" w:rsidRDefault="004208F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EF7B" w14:textId="77777777" w:rsidR="004208F6" w:rsidRDefault="004208F6" w:rsidP="00846F41">
      <w:pPr>
        <w:spacing w:after="0" w:line="240" w:lineRule="auto"/>
      </w:pPr>
      <w:r>
        <w:separator/>
      </w:r>
    </w:p>
  </w:footnote>
  <w:footnote w:type="continuationSeparator" w:id="0">
    <w:p w14:paraId="00C4EB58" w14:textId="77777777" w:rsidR="004208F6" w:rsidRDefault="004208F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BAC5" w14:textId="2E2BD725" w:rsidR="00846F41" w:rsidRDefault="00846F41" w:rsidP="00197F0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3999"/>
    <w:multiLevelType w:val="hybridMultilevel"/>
    <w:tmpl w:val="DB1C5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004F9"/>
    <w:multiLevelType w:val="hybridMultilevel"/>
    <w:tmpl w:val="C29ED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04B9A"/>
    <w:multiLevelType w:val="hybridMultilevel"/>
    <w:tmpl w:val="13C826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2B0E"/>
    <w:multiLevelType w:val="hybridMultilevel"/>
    <w:tmpl w:val="CCEC1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81598"/>
    <w:multiLevelType w:val="hybridMultilevel"/>
    <w:tmpl w:val="3F5E82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A1DDC"/>
    <w:multiLevelType w:val="hybridMultilevel"/>
    <w:tmpl w:val="7F2E82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1"/>
    <w:rsid w:val="00027CB3"/>
    <w:rsid w:val="000E7865"/>
    <w:rsid w:val="0015601B"/>
    <w:rsid w:val="00197F06"/>
    <w:rsid w:val="00213EE5"/>
    <w:rsid w:val="00276C96"/>
    <w:rsid w:val="00394EED"/>
    <w:rsid w:val="004208F6"/>
    <w:rsid w:val="004D6C15"/>
    <w:rsid w:val="005248BB"/>
    <w:rsid w:val="005B2D6A"/>
    <w:rsid w:val="005C5B8C"/>
    <w:rsid w:val="005D16AB"/>
    <w:rsid w:val="005D40FA"/>
    <w:rsid w:val="0061284C"/>
    <w:rsid w:val="00623A40"/>
    <w:rsid w:val="006C2C47"/>
    <w:rsid w:val="006D4E9E"/>
    <w:rsid w:val="006F4A44"/>
    <w:rsid w:val="0070595D"/>
    <w:rsid w:val="00756284"/>
    <w:rsid w:val="007A7AFE"/>
    <w:rsid w:val="007B2DC3"/>
    <w:rsid w:val="007F77A9"/>
    <w:rsid w:val="00810006"/>
    <w:rsid w:val="008334E8"/>
    <w:rsid w:val="00846F41"/>
    <w:rsid w:val="00874361"/>
    <w:rsid w:val="0090786B"/>
    <w:rsid w:val="00956E2B"/>
    <w:rsid w:val="00A039F9"/>
    <w:rsid w:val="00A23ABE"/>
    <w:rsid w:val="00A4288D"/>
    <w:rsid w:val="00AA5024"/>
    <w:rsid w:val="00AE3A10"/>
    <w:rsid w:val="00B812C5"/>
    <w:rsid w:val="00BC5E5F"/>
    <w:rsid w:val="00C63F05"/>
    <w:rsid w:val="00C67D21"/>
    <w:rsid w:val="00CA4C4D"/>
    <w:rsid w:val="00CD4A57"/>
    <w:rsid w:val="00D03A88"/>
    <w:rsid w:val="00D113B1"/>
    <w:rsid w:val="00D51F5B"/>
    <w:rsid w:val="00D84061"/>
    <w:rsid w:val="00D90A2F"/>
    <w:rsid w:val="00D9765D"/>
    <w:rsid w:val="00DA3DCC"/>
    <w:rsid w:val="00DC23C9"/>
    <w:rsid w:val="00E34C73"/>
    <w:rsid w:val="00E63A6B"/>
    <w:rsid w:val="00E745F6"/>
    <w:rsid w:val="00EB2399"/>
    <w:rsid w:val="00EB3358"/>
    <w:rsid w:val="00EB4DFA"/>
    <w:rsid w:val="00F856FF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E1374"/>
  <w15:docId w15:val="{89077BBC-2C11-F04D-840B-826D1C4F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C9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E3A1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76C9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76C96"/>
    <w:pPr>
      <w:widowControl w:val="0"/>
      <w:spacing w:before="7" w:after="0" w:line="240" w:lineRule="auto"/>
      <w:ind w:left="112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76C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D006F-3ABF-47C8-BC72-F99FF576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Rectorat_R_H_</cp:lastModifiedBy>
  <cp:revision>6</cp:revision>
  <cp:lastPrinted>2021-09-07T06:04:00Z</cp:lastPrinted>
  <dcterms:created xsi:type="dcterms:W3CDTF">2021-09-07T06:11:00Z</dcterms:created>
  <dcterms:modified xsi:type="dcterms:W3CDTF">2021-09-28T07:42:00Z</dcterms:modified>
</cp:coreProperties>
</file>