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E85F" w14:textId="703A2A88" w:rsidR="00B812C5" w:rsidRPr="0015601B" w:rsidRDefault="0015601B" w:rsidP="00846F41">
      <w:pPr>
        <w:jc w:val="center"/>
        <w:rPr>
          <w:rFonts w:ascii="Times New Roman" w:hAnsi="Times New Roman"/>
          <w:b/>
          <w:sz w:val="32"/>
          <w:szCs w:val="32"/>
          <w:lang w:val="ro-RO"/>
        </w:rPr>
      </w:pPr>
      <w:r w:rsidRPr="0015601B">
        <w:rPr>
          <w:rFonts w:ascii="Times New Roman" w:hAnsi="Times New Roman"/>
          <w:noProof/>
          <w:sz w:val="32"/>
          <w:szCs w:val="32"/>
        </w:rPr>
        <w:t>ANUN</w:t>
      </w:r>
      <w:r w:rsidRPr="0015601B">
        <w:rPr>
          <w:rFonts w:ascii="Times New Roman" w:hAnsi="Times New Roman"/>
          <w:noProof/>
          <w:sz w:val="32"/>
          <w:szCs w:val="32"/>
          <w:lang w:val="ro-RO"/>
        </w:rPr>
        <w:t>Ţ IMPORTANT</w:t>
      </w:r>
    </w:p>
    <w:p w14:paraId="09B24913" w14:textId="77777777" w:rsidR="00B812C5" w:rsidRDefault="00B812C5" w:rsidP="00276C96">
      <w:pPr>
        <w:spacing w:after="0" w:line="240" w:lineRule="auto"/>
        <w:jc w:val="center"/>
        <w:rPr>
          <w:rFonts w:ascii="Arial" w:hAnsi="Arial" w:cs="Arial"/>
          <w:b/>
          <w:color w:val="3B3838" w:themeColor="background2" w:themeShade="40"/>
          <w:sz w:val="32"/>
          <w:szCs w:val="32"/>
        </w:rPr>
      </w:pPr>
    </w:p>
    <w:p w14:paraId="0CE91E8E" w14:textId="20A5388F" w:rsidR="00276C96" w:rsidRDefault="00276C96" w:rsidP="0015601B">
      <w:pPr>
        <w:spacing w:after="0" w:line="240" w:lineRule="auto"/>
        <w:jc w:val="both"/>
      </w:pPr>
      <w:r w:rsidRPr="006A2613">
        <w:rPr>
          <w:rFonts w:ascii="Times New Roman" w:hAnsi="Times New Roman"/>
          <w:b/>
          <w:bCs/>
          <w:sz w:val="24"/>
          <w:szCs w:val="24"/>
        </w:rPr>
        <w:tab/>
      </w:r>
    </w:p>
    <w:p w14:paraId="6645F477" w14:textId="17FF4661" w:rsidR="00276C96" w:rsidRPr="0071022B" w:rsidRDefault="00276C96" w:rsidP="00276C96">
      <w:pPr>
        <w:pStyle w:val="ListParagraph"/>
        <w:numPr>
          <w:ilvl w:val="0"/>
          <w:numId w:val="2"/>
        </w:numPr>
        <w:spacing w:after="0" w:line="240" w:lineRule="auto"/>
        <w:jc w:val="both"/>
        <w:rPr>
          <w:rFonts w:ascii="Times New Roman" w:hAnsi="Times New Roman"/>
          <w:b/>
          <w:i/>
          <w:noProof/>
          <w:sz w:val="24"/>
          <w:szCs w:val="24"/>
          <w:lang w:val="ro-RO"/>
        </w:rPr>
      </w:pPr>
      <w:proofErr w:type="spellStart"/>
      <w:r w:rsidRPr="0071022B">
        <w:rPr>
          <w:rFonts w:ascii="Times New Roman" w:hAnsi="Times New Roman"/>
          <w:sz w:val="24"/>
          <w:szCs w:val="24"/>
        </w:rPr>
        <w:t>Sesiunea</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0015601B">
        <w:rPr>
          <w:rFonts w:ascii="Times New Roman" w:hAnsi="Times New Roman"/>
          <w:sz w:val="24"/>
          <w:szCs w:val="24"/>
        </w:rPr>
        <w:t xml:space="preserve"> din </w:t>
      </w:r>
      <w:proofErr w:type="spellStart"/>
      <w:r w:rsidR="0015601B">
        <w:rPr>
          <w:rFonts w:ascii="Times New Roman" w:hAnsi="Times New Roman"/>
          <w:sz w:val="24"/>
          <w:szCs w:val="24"/>
        </w:rPr>
        <w:t>perioada</w:t>
      </w:r>
      <w:proofErr w:type="spellEnd"/>
      <w:r w:rsidRPr="0071022B">
        <w:rPr>
          <w:rFonts w:ascii="Times New Roman" w:hAnsi="Times New Roman"/>
          <w:sz w:val="24"/>
          <w:szCs w:val="24"/>
        </w:rPr>
        <w:t xml:space="preserve"> </w:t>
      </w:r>
      <w:r w:rsidR="0015601B" w:rsidRPr="006A2613">
        <w:rPr>
          <w:rFonts w:ascii="Times New Roman" w:hAnsi="Times New Roman"/>
          <w:b/>
          <w:bCs/>
          <w:sz w:val="24"/>
          <w:szCs w:val="24"/>
        </w:rPr>
        <w:t>13-17.09.2021</w:t>
      </w:r>
      <w:r w:rsidR="0015601B">
        <w:rPr>
          <w:rFonts w:ascii="Times New Roman" w:hAnsi="Times New Roman"/>
          <w:b/>
          <w:bCs/>
          <w:sz w:val="24"/>
          <w:szCs w:val="24"/>
        </w:rPr>
        <w:t xml:space="preserve"> </w:t>
      </w:r>
      <w:r w:rsidRPr="0071022B">
        <w:rPr>
          <w:rFonts w:ascii="Times New Roman" w:hAnsi="Times New Roman"/>
          <w:bCs/>
          <w:sz w:val="24"/>
          <w:szCs w:val="24"/>
        </w:rPr>
        <w:t xml:space="preserve">se </w:t>
      </w:r>
      <w:proofErr w:type="spellStart"/>
      <w:r w:rsidRPr="0071022B">
        <w:rPr>
          <w:rFonts w:ascii="Times New Roman" w:hAnsi="Times New Roman"/>
          <w:bCs/>
          <w:sz w:val="24"/>
          <w:szCs w:val="24"/>
        </w:rPr>
        <w:t>va</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desfășura</w:t>
      </w:r>
      <w:proofErr w:type="spellEnd"/>
      <w:r w:rsidRPr="0071022B">
        <w:rPr>
          <w:rFonts w:ascii="Times New Roman" w:hAnsi="Times New Roman"/>
          <w:bCs/>
          <w:sz w:val="24"/>
          <w:szCs w:val="24"/>
        </w:rPr>
        <w:t xml:space="preserve"> </w:t>
      </w:r>
      <w:proofErr w:type="spellStart"/>
      <w:r w:rsidRPr="0071022B">
        <w:rPr>
          <w:rFonts w:ascii="Times New Roman" w:hAnsi="Times New Roman"/>
          <w:b/>
          <w:bCs/>
          <w:sz w:val="24"/>
          <w:szCs w:val="24"/>
        </w:rPr>
        <w:t>în</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regim</w:t>
      </w:r>
      <w:proofErr w:type="spellEnd"/>
      <w:r w:rsidRPr="0071022B">
        <w:rPr>
          <w:rFonts w:ascii="Times New Roman" w:hAnsi="Times New Roman"/>
          <w:b/>
          <w:bCs/>
          <w:sz w:val="24"/>
          <w:szCs w:val="24"/>
        </w:rPr>
        <w:t xml:space="preserve"> on line </w:t>
      </w:r>
      <w:proofErr w:type="spellStart"/>
      <w:r w:rsidRPr="0071022B">
        <w:rPr>
          <w:rFonts w:ascii="Times New Roman" w:hAnsi="Times New Roman"/>
          <w:b/>
          <w:bCs/>
          <w:sz w:val="24"/>
          <w:szCs w:val="24"/>
        </w:rPr>
        <w:t>sau</w:t>
      </w:r>
      <w:proofErr w:type="spellEnd"/>
      <w:r w:rsidRPr="0071022B">
        <w:rPr>
          <w:rFonts w:ascii="Times New Roman" w:hAnsi="Times New Roman"/>
          <w:b/>
          <w:bCs/>
          <w:sz w:val="24"/>
          <w:szCs w:val="24"/>
        </w:rPr>
        <w:t xml:space="preserve"> mixt (on line </w:t>
      </w:r>
      <w:proofErr w:type="spellStart"/>
      <w:r w:rsidRPr="0071022B">
        <w:rPr>
          <w:rFonts w:ascii="Times New Roman" w:hAnsi="Times New Roman"/>
          <w:b/>
          <w:bCs/>
          <w:sz w:val="24"/>
          <w:szCs w:val="24"/>
        </w:rPr>
        <w:t>și</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față</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în</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față</w:t>
      </w:r>
      <w:proofErr w:type="spellEnd"/>
      <w:r w:rsidRPr="0071022B">
        <w:rPr>
          <w:rFonts w:ascii="Times New Roman" w:hAnsi="Times New Roman"/>
          <w:b/>
          <w:bCs/>
          <w:sz w:val="24"/>
          <w:szCs w:val="24"/>
        </w:rPr>
        <w:t>)</w:t>
      </w:r>
      <w:r w:rsidRPr="0071022B">
        <w:rPr>
          <w:rFonts w:ascii="Times New Roman" w:hAnsi="Times New Roman"/>
          <w:b/>
          <w:sz w:val="24"/>
          <w:szCs w:val="24"/>
        </w:rPr>
        <w:t xml:space="preserve"> </w:t>
      </w:r>
      <w:proofErr w:type="spellStart"/>
      <w:r w:rsidRPr="0071022B">
        <w:rPr>
          <w:rFonts w:ascii="Times New Roman" w:hAnsi="Times New Roman"/>
          <w:b/>
          <w:sz w:val="24"/>
          <w:szCs w:val="24"/>
        </w:rPr>
        <w:t>pentru</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studenții</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programelor</w:t>
      </w:r>
      <w:proofErr w:type="spellEnd"/>
      <w:r w:rsidRPr="0071022B">
        <w:rPr>
          <w:rFonts w:ascii="Times New Roman" w:hAnsi="Times New Roman"/>
          <w:b/>
          <w:sz w:val="24"/>
          <w:szCs w:val="24"/>
        </w:rPr>
        <w:t xml:space="preserve"> de </w:t>
      </w:r>
      <w:proofErr w:type="spellStart"/>
      <w:r w:rsidRPr="0071022B">
        <w:rPr>
          <w:rFonts w:ascii="Times New Roman" w:hAnsi="Times New Roman"/>
          <w:b/>
          <w:sz w:val="24"/>
          <w:szCs w:val="24"/>
        </w:rPr>
        <w:t>studii</w:t>
      </w:r>
      <w:proofErr w:type="spellEnd"/>
      <w:r w:rsidRPr="0071022B">
        <w:rPr>
          <w:rFonts w:ascii="Times New Roman" w:hAnsi="Times New Roman"/>
          <w:b/>
          <w:sz w:val="24"/>
          <w:szCs w:val="24"/>
        </w:rPr>
        <w:t xml:space="preserve"> de </w:t>
      </w:r>
      <w:proofErr w:type="spellStart"/>
      <w:r w:rsidRPr="0071022B">
        <w:rPr>
          <w:rFonts w:ascii="Times New Roman" w:hAnsi="Times New Roman"/>
          <w:b/>
          <w:sz w:val="24"/>
          <w:szCs w:val="24"/>
        </w:rPr>
        <w:t>licență</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și</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masterat</w:t>
      </w:r>
      <w:proofErr w:type="spellEnd"/>
      <w:r w:rsidRPr="0071022B">
        <w:rPr>
          <w:rFonts w:ascii="Times New Roman" w:hAnsi="Times New Roman"/>
          <w:sz w:val="24"/>
          <w:szCs w:val="24"/>
        </w:rPr>
        <w:t xml:space="preserve">. </w:t>
      </w:r>
      <w:proofErr w:type="spellStart"/>
      <w:r w:rsidRPr="0071022B">
        <w:rPr>
          <w:rFonts w:ascii="Times New Roman" w:hAnsi="Times New Roman"/>
          <w:b/>
          <w:bCs/>
          <w:sz w:val="24"/>
          <w:szCs w:val="24"/>
        </w:rPr>
        <w:t>Opțiunea</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pentru</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sistemul</w:t>
      </w:r>
      <w:proofErr w:type="spellEnd"/>
      <w:r w:rsidRPr="0071022B">
        <w:rPr>
          <w:rFonts w:ascii="Times New Roman" w:hAnsi="Times New Roman"/>
          <w:b/>
          <w:bCs/>
          <w:sz w:val="24"/>
          <w:szCs w:val="24"/>
        </w:rPr>
        <w:t xml:space="preserve"> mixt </w:t>
      </w:r>
      <w:proofErr w:type="spellStart"/>
      <w:r w:rsidRPr="0071022B">
        <w:rPr>
          <w:rFonts w:ascii="Times New Roman" w:hAnsi="Times New Roman"/>
          <w:b/>
          <w:bCs/>
          <w:sz w:val="24"/>
          <w:szCs w:val="24"/>
        </w:rPr>
        <w:t>presupune</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faptul</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că</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titularul</w:t>
      </w:r>
      <w:proofErr w:type="spellEnd"/>
      <w:r w:rsidRPr="0071022B">
        <w:rPr>
          <w:rFonts w:ascii="Times New Roman" w:hAnsi="Times New Roman"/>
          <w:b/>
          <w:bCs/>
          <w:sz w:val="24"/>
          <w:szCs w:val="24"/>
        </w:rPr>
        <w:t xml:space="preserve"> de </w:t>
      </w:r>
      <w:proofErr w:type="spellStart"/>
      <w:r w:rsidRPr="0071022B">
        <w:rPr>
          <w:rFonts w:ascii="Times New Roman" w:hAnsi="Times New Roman"/>
          <w:b/>
          <w:bCs/>
          <w:sz w:val="24"/>
          <w:szCs w:val="24"/>
        </w:rPr>
        <w:t>disciplină</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va</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oferi</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studenților</w:t>
      </w:r>
      <w:proofErr w:type="spellEnd"/>
      <w:r w:rsidRPr="0071022B">
        <w:rPr>
          <w:rFonts w:ascii="Times New Roman" w:hAnsi="Times New Roman"/>
          <w:b/>
          <w:bCs/>
          <w:sz w:val="24"/>
          <w:szCs w:val="24"/>
        </w:rPr>
        <w:t xml:space="preserve"> din </w:t>
      </w:r>
      <w:proofErr w:type="spellStart"/>
      <w:r w:rsidRPr="0071022B">
        <w:rPr>
          <w:rFonts w:ascii="Times New Roman" w:hAnsi="Times New Roman"/>
          <w:b/>
          <w:bCs/>
          <w:sz w:val="24"/>
          <w:szCs w:val="24"/>
        </w:rPr>
        <w:t>grupa</w:t>
      </w:r>
      <w:proofErr w:type="spellEnd"/>
      <w:r w:rsidRPr="0071022B">
        <w:rPr>
          <w:rFonts w:ascii="Times New Roman" w:hAnsi="Times New Roman"/>
          <w:b/>
          <w:bCs/>
          <w:sz w:val="24"/>
          <w:szCs w:val="24"/>
        </w:rPr>
        <w:t>/</w:t>
      </w:r>
      <w:proofErr w:type="spellStart"/>
      <w:r w:rsidRPr="0071022B">
        <w:rPr>
          <w:rFonts w:ascii="Times New Roman" w:hAnsi="Times New Roman"/>
          <w:b/>
          <w:bCs/>
          <w:sz w:val="24"/>
          <w:szCs w:val="24"/>
        </w:rPr>
        <w:t>anul</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respectiv</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atât</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posibilitatea</w:t>
      </w:r>
      <w:proofErr w:type="spellEnd"/>
      <w:r w:rsidRPr="0071022B">
        <w:rPr>
          <w:rFonts w:ascii="Times New Roman" w:hAnsi="Times New Roman"/>
          <w:b/>
          <w:bCs/>
          <w:sz w:val="24"/>
          <w:szCs w:val="24"/>
        </w:rPr>
        <w:t xml:space="preserve"> de a fi </w:t>
      </w:r>
      <w:proofErr w:type="spellStart"/>
      <w:r w:rsidRPr="0071022B">
        <w:rPr>
          <w:rFonts w:ascii="Times New Roman" w:hAnsi="Times New Roman"/>
          <w:b/>
          <w:bCs/>
          <w:sz w:val="24"/>
          <w:szCs w:val="24"/>
        </w:rPr>
        <w:t>examinați</w:t>
      </w:r>
      <w:proofErr w:type="spellEnd"/>
      <w:r w:rsidRPr="0071022B">
        <w:rPr>
          <w:rFonts w:ascii="Times New Roman" w:hAnsi="Times New Roman"/>
          <w:b/>
          <w:bCs/>
          <w:sz w:val="24"/>
          <w:szCs w:val="24"/>
        </w:rPr>
        <w:t xml:space="preserve"> on line, </w:t>
      </w:r>
      <w:proofErr w:type="spellStart"/>
      <w:r w:rsidRPr="0071022B">
        <w:rPr>
          <w:rFonts w:ascii="Times New Roman" w:hAnsi="Times New Roman"/>
          <w:b/>
          <w:bCs/>
          <w:sz w:val="24"/>
          <w:szCs w:val="24"/>
        </w:rPr>
        <w:t>cât</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și</w:t>
      </w:r>
      <w:proofErr w:type="spellEnd"/>
      <w:r w:rsidRPr="0071022B">
        <w:rPr>
          <w:rFonts w:ascii="Times New Roman" w:hAnsi="Times New Roman"/>
          <w:b/>
          <w:bCs/>
          <w:sz w:val="24"/>
          <w:szCs w:val="24"/>
        </w:rPr>
        <w:t xml:space="preserve"> pe </w:t>
      </w:r>
      <w:proofErr w:type="spellStart"/>
      <w:r w:rsidRPr="0071022B">
        <w:rPr>
          <w:rFonts w:ascii="Times New Roman" w:hAnsi="Times New Roman"/>
          <w:b/>
          <w:bCs/>
          <w:sz w:val="24"/>
          <w:szCs w:val="24"/>
        </w:rPr>
        <w:t>aceea</w:t>
      </w:r>
      <w:proofErr w:type="spellEnd"/>
      <w:r w:rsidRPr="0071022B">
        <w:rPr>
          <w:rFonts w:ascii="Times New Roman" w:hAnsi="Times New Roman"/>
          <w:b/>
          <w:bCs/>
          <w:sz w:val="24"/>
          <w:szCs w:val="24"/>
        </w:rPr>
        <w:t xml:space="preserve"> de a </w:t>
      </w:r>
      <w:proofErr w:type="spellStart"/>
      <w:r w:rsidRPr="0071022B">
        <w:rPr>
          <w:rFonts w:ascii="Times New Roman" w:hAnsi="Times New Roman"/>
          <w:b/>
          <w:bCs/>
          <w:sz w:val="24"/>
          <w:szCs w:val="24"/>
        </w:rPr>
        <w:t>participa</w:t>
      </w:r>
      <w:proofErr w:type="spellEnd"/>
      <w:r w:rsidRPr="0071022B">
        <w:rPr>
          <w:rFonts w:ascii="Times New Roman" w:hAnsi="Times New Roman"/>
          <w:b/>
          <w:bCs/>
          <w:sz w:val="24"/>
          <w:szCs w:val="24"/>
        </w:rPr>
        <w:t xml:space="preserve"> la </w:t>
      </w:r>
      <w:proofErr w:type="spellStart"/>
      <w:r w:rsidRPr="0071022B">
        <w:rPr>
          <w:rFonts w:ascii="Times New Roman" w:hAnsi="Times New Roman"/>
          <w:b/>
          <w:bCs/>
          <w:sz w:val="24"/>
          <w:szCs w:val="24"/>
        </w:rPr>
        <w:t>examenul</w:t>
      </w:r>
      <w:proofErr w:type="spellEnd"/>
      <w:r w:rsidRPr="0071022B">
        <w:rPr>
          <w:rFonts w:ascii="Times New Roman" w:hAnsi="Times New Roman"/>
          <w:b/>
          <w:bCs/>
          <w:sz w:val="24"/>
          <w:szCs w:val="24"/>
        </w:rPr>
        <w:t xml:space="preserve"> </w:t>
      </w:r>
      <w:proofErr w:type="spellStart"/>
      <w:r w:rsidRPr="0071022B">
        <w:rPr>
          <w:rFonts w:ascii="Times New Roman" w:hAnsi="Times New Roman"/>
          <w:b/>
          <w:bCs/>
          <w:sz w:val="24"/>
          <w:szCs w:val="24"/>
        </w:rPr>
        <w:t>fizic</w:t>
      </w:r>
      <w:proofErr w:type="spellEnd"/>
      <w:r w:rsidRPr="0071022B">
        <w:rPr>
          <w:rFonts w:ascii="Times New Roman" w:hAnsi="Times New Roman"/>
          <w:b/>
          <w:bCs/>
          <w:sz w:val="24"/>
          <w:szCs w:val="24"/>
        </w:rPr>
        <w:t>,</w:t>
      </w:r>
      <w:r w:rsidRPr="0071022B">
        <w:rPr>
          <w:rFonts w:ascii="Times New Roman" w:hAnsi="Times New Roman"/>
          <w:bCs/>
          <w:sz w:val="24"/>
          <w:szCs w:val="24"/>
        </w:rPr>
        <w:t xml:space="preserve"> </w:t>
      </w:r>
      <w:proofErr w:type="spellStart"/>
      <w:r w:rsidRPr="0071022B">
        <w:rPr>
          <w:rFonts w:ascii="Times New Roman" w:hAnsi="Times New Roman"/>
          <w:bCs/>
          <w:sz w:val="24"/>
          <w:szCs w:val="24"/>
        </w:rPr>
        <w:t>organizat</w:t>
      </w:r>
      <w:proofErr w:type="spellEnd"/>
      <w:r w:rsidRPr="0071022B">
        <w:rPr>
          <w:rFonts w:ascii="Times New Roman" w:hAnsi="Times New Roman"/>
          <w:bCs/>
          <w:sz w:val="24"/>
          <w:szCs w:val="24"/>
        </w:rPr>
        <w:t xml:space="preserve"> la </w:t>
      </w:r>
      <w:proofErr w:type="spellStart"/>
      <w:r w:rsidRPr="0071022B">
        <w:rPr>
          <w:rFonts w:ascii="Times New Roman" w:hAnsi="Times New Roman"/>
          <w:bCs/>
          <w:sz w:val="24"/>
          <w:szCs w:val="24"/>
        </w:rPr>
        <w:t>sediul</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Universității</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în</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condiţii</w:t>
      </w:r>
      <w:proofErr w:type="spellEnd"/>
      <w:r w:rsidRPr="0071022B">
        <w:rPr>
          <w:rFonts w:ascii="Times New Roman" w:hAnsi="Times New Roman"/>
          <w:bCs/>
          <w:sz w:val="24"/>
          <w:szCs w:val="24"/>
        </w:rPr>
        <w:t xml:space="preserve"> de </w:t>
      </w:r>
      <w:proofErr w:type="spellStart"/>
      <w:r w:rsidRPr="0071022B">
        <w:rPr>
          <w:rFonts w:ascii="Times New Roman" w:hAnsi="Times New Roman"/>
          <w:bCs/>
          <w:sz w:val="24"/>
          <w:szCs w:val="24"/>
        </w:rPr>
        <w:t>siguranţă</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epidemiologică</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pentru</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prevenirea</w:t>
      </w:r>
      <w:proofErr w:type="spellEnd"/>
      <w:r w:rsidRPr="0071022B">
        <w:rPr>
          <w:rFonts w:ascii="Times New Roman" w:hAnsi="Times New Roman"/>
          <w:bCs/>
          <w:sz w:val="24"/>
          <w:szCs w:val="24"/>
        </w:rPr>
        <w:t xml:space="preserve"> </w:t>
      </w:r>
      <w:proofErr w:type="spellStart"/>
      <w:r w:rsidRPr="0071022B">
        <w:rPr>
          <w:rFonts w:ascii="Times New Roman" w:hAnsi="Times New Roman"/>
          <w:bCs/>
          <w:sz w:val="24"/>
          <w:szCs w:val="24"/>
        </w:rPr>
        <w:t>îmbolnăvirilor</w:t>
      </w:r>
      <w:proofErr w:type="spellEnd"/>
      <w:r w:rsidRPr="0071022B">
        <w:rPr>
          <w:rFonts w:ascii="Times New Roman" w:hAnsi="Times New Roman"/>
          <w:bCs/>
          <w:sz w:val="24"/>
          <w:szCs w:val="24"/>
        </w:rPr>
        <w:t xml:space="preserve"> cu </w:t>
      </w:r>
      <w:proofErr w:type="spellStart"/>
      <w:r w:rsidRPr="0071022B">
        <w:rPr>
          <w:rFonts w:ascii="Times New Roman" w:hAnsi="Times New Roman"/>
          <w:bCs/>
          <w:sz w:val="24"/>
          <w:szCs w:val="24"/>
        </w:rPr>
        <w:t>virusul</w:t>
      </w:r>
      <w:proofErr w:type="spellEnd"/>
      <w:r w:rsidRPr="0071022B">
        <w:rPr>
          <w:rFonts w:ascii="Times New Roman" w:hAnsi="Times New Roman"/>
          <w:bCs/>
          <w:sz w:val="24"/>
          <w:szCs w:val="24"/>
        </w:rPr>
        <w:t xml:space="preserve"> SARS-CoV-2</w:t>
      </w:r>
      <w:r w:rsidRPr="0071022B">
        <w:rPr>
          <w:rFonts w:ascii="Times New Roman" w:hAnsi="Times New Roman"/>
          <w:sz w:val="24"/>
          <w:szCs w:val="24"/>
        </w:rPr>
        <w:t>.</w:t>
      </w:r>
    </w:p>
    <w:p w14:paraId="24C072FE" w14:textId="77777777" w:rsidR="00276C96" w:rsidRPr="0071022B" w:rsidRDefault="00276C96" w:rsidP="00276C96">
      <w:pPr>
        <w:pStyle w:val="ListParagraph"/>
        <w:numPr>
          <w:ilvl w:val="0"/>
          <w:numId w:val="2"/>
        </w:numPr>
        <w:shd w:val="clear" w:color="auto" w:fill="FFFFFF"/>
        <w:spacing w:after="0" w:line="240" w:lineRule="auto"/>
        <w:jc w:val="both"/>
        <w:rPr>
          <w:rFonts w:ascii="Times New Roman" w:hAnsi="Times New Roman"/>
          <w:i/>
          <w:iCs/>
          <w:color w:val="000000"/>
          <w:sz w:val="24"/>
          <w:szCs w:val="24"/>
        </w:rPr>
      </w:pPr>
      <w:proofErr w:type="spellStart"/>
      <w:r w:rsidRPr="0071022B">
        <w:rPr>
          <w:rFonts w:ascii="Times New Roman" w:hAnsi="Times New Roman"/>
          <w:color w:val="1D2228"/>
          <w:sz w:val="24"/>
          <w:szCs w:val="24"/>
        </w:rPr>
        <w:t>În</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cadrul</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acestei</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sesiuni</w:t>
      </w:r>
      <w:proofErr w:type="spellEnd"/>
      <w:r w:rsidRPr="0071022B">
        <w:rPr>
          <w:rFonts w:ascii="Times New Roman" w:hAnsi="Times New Roman"/>
          <w:color w:val="1D2228"/>
          <w:sz w:val="24"/>
          <w:szCs w:val="24"/>
        </w:rPr>
        <w:t xml:space="preserve"> de </w:t>
      </w:r>
      <w:proofErr w:type="spellStart"/>
      <w:r w:rsidRPr="0071022B">
        <w:rPr>
          <w:rFonts w:ascii="Times New Roman" w:hAnsi="Times New Roman"/>
          <w:color w:val="1D2228"/>
          <w:sz w:val="24"/>
          <w:szCs w:val="24"/>
        </w:rPr>
        <w:t>restanțe</w:t>
      </w:r>
      <w:proofErr w:type="spellEnd"/>
      <w:r w:rsidRPr="0071022B">
        <w:rPr>
          <w:rFonts w:ascii="Times New Roman" w:hAnsi="Times New Roman"/>
          <w:color w:val="1D2228"/>
          <w:sz w:val="24"/>
          <w:szCs w:val="24"/>
        </w:rPr>
        <w:t xml:space="preserve"> se </w:t>
      </w:r>
      <w:proofErr w:type="spellStart"/>
      <w:r w:rsidRPr="0071022B">
        <w:rPr>
          <w:rFonts w:ascii="Times New Roman" w:hAnsi="Times New Roman"/>
          <w:color w:val="1D2228"/>
          <w:sz w:val="24"/>
          <w:szCs w:val="24"/>
        </w:rPr>
        <w:t>organizează</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reexaminări</w:t>
      </w:r>
      <w:proofErr w:type="spellEnd"/>
      <w:r w:rsidRPr="0071022B">
        <w:rPr>
          <w:rFonts w:ascii="Times New Roman" w:hAnsi="Times New Roman"/>
          <w:color w:val="1D2228"/>
          <w:sz w:val="24"/>
          <w:szCs w:val="24"/>
        </w:rPr>
        <w:t> la </w:t>
      </w:r>
      <w:proofErr w:type="spellStart"/>
      <w:r w:rsidRPr="0071022B">
        <w:rPr>
          <w:rFonts w:ascii="Times New Roman" w:hAnsi="Times New Roman"/>
          <w:b/>
          <w:bCs/>
          <w:color w:val="1D2228"/>
          <w:sz w:val="24"/>
          <w:szCs w:val="24"/>
        </w:rPr>
        <w:t>toate</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disciplinele</w:t>
      </w:r>
      <w:proofErr w:type="spellEnd"/>
      <w:r w:rsidRPr="0071022B">
        <w:rPr>
          <w:rFonts w:ascii="Times New Roman" w:hAnsi="Times New Roman"/>
          <w:color w:val="1D2228"/>
          <w:sz w:val="24"/>
          <w:szCs w:val="24"/>
        </w:rPr>
        <w:t> (</w:t>
      </w:r>
      <w:proofErr w:type="spellStart"/>
      <w:r w:rsidRPr="0071022B">
        <w:rPr>
          <w:rFonts w:ascii="Times New Roman" w:hAnsi="Times New Roman"/>
          <w:color w:val="1D2228"/>
          <w:sz w:val="24"/>
          <w:szCs w:val="24"/>
        </w:rPr>
        <w:t>aferente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atât</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cele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aferente</w:t>
      </w:r>
      <w:proofErr w:type="spellEnd"/>
      <w:r w:rsidRPr="0071022B">
        <w:rPr>
          <w:rFonts w:ascii="Times New Roman" w:hAnsi="Times New Roman"/>
          <w:color w:val="1D2228"/>
          <w:sz w:val="24"/>
          <w:szCs w:val="24"/>
        </w:rPr>
        <w:t> </w:t>
      </w:r>
      <w:proofErr w:type="spellStart"/>
      <w:r w:rsidRPr="0071022B">
        <w:rPr>
          <w:rFonts w:ascii="Times New Roman" w:hAnsi="Times New Roman"/>
          <w:b/>
          <w:bCs/>
          <w:color w:val="1D2228"/>
          <w:sz w:val="24"/>
          <w:szCs w:val="24"/>
        </w:rPr>
        <w:t>semestrului</w:t>
      </w:r>
      <w:proofErr w:type="spellEnd"/>
      <w:r w:rsidRPr="0071022B">
        <w:rPr>
          <w:rFonts w:ascii="Times New Roman" w:hAnsi="Times New Roman"/>
          <w:b/>
          <w:bCs/>
          <w:color w:val="1D2228"/>
          <w:sz w:val="24"/>
          <w:szCs w:val="24"/>
        </w:rPr>
        <w:t xml:space="preserve"> I,</w:t>
      </w:r>
      <w:r w:rsidRPr="0071022B">
        <w:rPr>
          <w:rFonts w:ascii="Times New Roman" w:hAnsi="Times New Roman"/>
          <w:color w:val="1D2228"/>
          <w:sz w:val="24"/>
          <w:szCs w:val="24"/>
        </w:rPr>
        <w:t> </w:t>
      </w:r>
      <w:proofErr w:type="spellStart"/>
      <w:r w:rsidRPr="0071022B">
        <w:rPr>
          <w:rFonts w:ascii="Times New Roman" w:hAnsi="Times New Roman"/>
          <w:color w:val="1D2228"/>
          <w:sz w:val="24"/>
          <w:szCs w:val="24"/>
        </w:rPr>
        <w:t>cât</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și</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cele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aferente</w:t>
      </w:r>
      <w:proofErr w:type="spellEnd"/>
      <w:r w:rsidRPr="0071022B">
        <w:rPr>
          <w:rFonts w:ascii="Times New Roman" w:hAnsi="Times New Roman"/>
          <w:color w:val="1D2228"/>
          <w:sz w:val="24"/>
          <w:szCs w:val="24"/>
        </w:rPr>
        <w:t> </w:t>
      </w:r>
      <w:proofErr w:type="spellStart"/>
      <w:r w:rsidRPr="0071022B">
        <w:rPr>
          <w:rFonts w:ascii="Times New Roman" w:hAnsi="Times New Roman"/>
          <w:b/>
          <w:bCs/>
          <w:color w:val="1D2228"/>
          <w:sz w:val="24"/>
          <w:szCs w:val="24"/>
        </w:rPr>
        <w:t>semestrului</w:t>
      </w:r>
      <w:proofErr w:type="spellEnd"/>
      <w:r w:rsidRPr="0071022B">
        <w:rPr>
          <w:rFonts w:ascii="Times New Roman" w:hAnsi="Times New Roman"/>
          <w:b/>
          <w:bCs/>
          <w:color w:val="1D2228"/>
          <w:sz w:val="24"/>
          <w:szCs w:val="24"/>
        </w:rPr>
        <w:t xml:space="preserve"> II</w:t>
      </w:r>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și</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pentru</w:t>
      </w:r>
      <w:proofErr w:type="spellEnd"/>
      <w:r w:rsidRPr="0071022B">
        <w:rPr>
          <w:rFonts w:ascii="Times New Roman" w:hAnsi="Times New Roman"/>
          <w:color w:val="1D2228"/>
          <w:sz w:val="24"/>
          <w:szCs w:val="24"/>
        </w:rPr>
        <w:t> </w:t>
      </w:r>
      <w:proofErr w:type="spellStart"/>
      <w:r w:rsidRPr="0071022B">
        <w:rPr>
          <w:rFonts w:ascii="Times New Roman" w:hAnsi="Times New Roman"/>
          <w:b/>
          <w:bCs/>
          <w:color w:val="1D2228"/>
          <w:sz w:val="24"/>
          <w:szCs w:val="24"/>
        </w:rPr>
        <w:t>toți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anii</w:t>
      </w:r>
      <w:proofErr w:type="spellEnd"/>
      <w:r w:rsidRPr="0071022B">
        <w:rPr>
          <w:rFonts w:ascii="Times New Roman" w:hAnsi="Times New Roman"/>
          <w:b/>
          <w:bCs/>
          <w:color w:val="1D2228"/>
          <w:sz w:val="24"/>
          <w:szCs w:val="24"/>
        </w:rPr>
        <w:t xml:space="preserve"> de </w:t>
      </w:r>
      <w:proofErr w:type="spellStart"/>
      <w:r w:rsidRPr="0071022B">
        <w:rPr>
          <w:rFonts w:ascii="Times New Roman" w:hAnsi="Times New Roman"/>
          <w:b/>
          <w:bCs/>
          <w:color w:val="1D2228"/>
          <w:sz w:val="24"/>
          <w:szCs w:val="24"/>
        </w:rPr>
        <w:t>studiu</w:t>
      </w:r>
      <w:proofErr w:type="spellEnd"/>
      <w:r w:rsidRPr="0071022B">
        <w:rPr>
          <w:rFonts w:ascii="Times New Roman" w:hAnsi="Times New Roman"/>
          <w:b/>
          <w:bCs/>
          <w:color w:val="1D2228"/>
          <w:sz w:val="24"/>
          <w:szCs w:val="24"/>
        </w:rPr>
        <w:t xml:space="preserve">, conform </w:t>
      </w:r>
      <w:proofErr w:type="spellStart"/>
      <w:r w:rsidRPr="0071022B">
        <w:rPr>
          <w:rFonts w:ascii="Times New Roman" w:hAnsi="Times New Roman"/>
          <w:b/>
          <w:bCs/>
          <w:color w:val="1D2228"/>
          <w:sz w:val="24"/>
          <w:szCs w:val="24"/>
        </w:rPr>
        <w:t>structurilor</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anului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universitar</w:t>
      </w:r>
      <w:proofErr w:type="spellEnd"/>
      <w:r w:rsidRPr="0071022B">
        <w:rPr>
          <w:rFonts w:ascii="Times New Roman" w:hAnsi="Times New Roman"/>
          <w:b/>
          <w:bCs/>
          <w:color w:val="1D2228"/>
          <w:sz w:val="24"/>
          <w:szCs w:val="24"/>
        </w:rPr>
        <w:t xml:space="preserve"> 2020-2021 </w:t>
      </w:r>
      <w:proofErr w:type="spellStart"/>
      <w:r w:rsidRPr="0071022B">
        <w:rPr>
          <w:rFonts w:ascii="Times New Roman" w:hAnsi="Times New Roman"/>
          <w:b/>
          <w:bCs/>
          <w:color w:val="1D2228"/>
          <w:sz w:val="24"/>
          <w:szCs w:val="24"/>
        </w:rPr>
        <w:t>aprobate</w:t>
      </w:r>
      <w:proofErr w:type="spellEnd"/>
      <w:r w:rsidRPr="0071022B">
        <w:rPr>
          <w:rFonts w:ascii="Times New Roman" w:hAnsi="Times New Roman"/>
          <w:b/>
          <w:bCs/>
          <w:color w:val="1D2228"/>
          <w:sz w:val="24"/>
          <w:szCs w:val="24"/>
        </w:rPr>
        <w:t xml:space="preserve"> de </w:t>
      </w:r>
      <w:proofErr w:type="spellStart"/>
      <w:r w:rsidRPr="0071022B">
        <w:rPr>
          <w:rFonts w:ascii="Times New Roman" w:hAnsi="Times New Roman"/>
          <w:b/>
          <w:bCs/>
          <w:color w:val="1D2228"/>
          <w:sz w:val="24"/>
          <w:szCs w:val="24"/>
        </w:rPr>
        <w:t>Senatul</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Universitar</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pentru</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celei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trei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Facultăți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și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pentru</w:t>
      </w:r>
      <w:proofErr w:type="spellEnd"/>
      <w:r w:rsidRPr="0071022B">
        <w:rPr>
          <w:rFonts w:ascii="Times New Roman" w:hAnsi="Times New Roman"/>
          <w:b/>
          <w:bCs/>
          <w:color w:val="1D2228"/>
          <w:sz w:val="24"/>
          <w:szCs w:val="24"/>
        </w:rPr>
        <w:t xml:space="preserve"> DPPD</w:t>
      </w:r>
      <w:r w:rsidRPr="0071022B">
        <w:rPr>
          <w:rFonts w:ascii="Times New Roman" w:hAnsi="Times New Roman"/>
          <w:i/>
          <w:iCs/>
          <w:color w:val="000000"/>
          <w:sz w:val="24"/>
          <w:szCs w:val="24"/>
        </w:rPr>
        <w:t>:</w:t>
      </w:r>
    </w:p>
    <w:p w14:paraId="0608341F" w14:textId="77777777" w:rsidR="00276C96" w:rsidRPr="0071022B" w:rsidRDefault="00276C96" w:rsidP="00276C96">
      <w:pPr>
        <w:pStyle w:val="ListParagraph"/>
        <w:numPr>
          <w:ilvl w:val="1"/>
          <w:numId w:val="1"/>
        </w:numPr>
        <w:shd w:val="clear" w:color="auto" w:fill="FFFFFF"/>
        <w:spacing w:after="0" w:line="240" w:lineRule="auto"/>
        <w:jc w:val="both"/>
        <w:rPr>
          <w:rFonts w:ascii="Times New Roman" w:hAnsi="Times New Roman"/>
          <w:iCs/>
          <w:color w:val="000000"/>
          <w:sz w:val="24"/>
          <w:szCs w:val="24"/>
        </w:rPr>
      </w:pPr>
      <w:r w:rsidRPr="0071022B">
        <w:rPr>
          <w:rFonts w:ascii="Times New Roman" w:hAnsi="Times New Roman"/>
          <w:iCs/>
          <w:color w:val="000000"/>
          <w:sz w:val="24"/>
          <w:szCs w:val="24"/>
        </w:rPr>
        <w:t>(</w:t>
      </w:r>
      <w:hyperlink r:id="rId8" w:history="1">
        <w:r w:rsidRPr="0071022B">
          <w:rPr>
            <w:rStyle w:val="Hyperlink"/>
            <w:rFonts w:ascii="Times New Roman" w:hAnsi="Times New Roman"/>
            <w:iCs/>
            <w:sz w:val="24"/>
            <w:szCs w:val="24"/>
          </w:rPr>
          <w:t>https://www.upet.ro/documente/2020/Structura%20an.%20univ.%202020-2021_Facultatea%20de%20MINE.pdf</w:t>
        </w:r>
      </w:hyperlink>
      <w:r w:rsidRPr="0071022B">
        <w:rPr>
          <w:rFonts w:ascii="Times New Roman" w:hAnsi="Times New Roman"/>
          <w:iCs/>
          <w:color w:val="000000"/>
          <w:sz w:val="24"/>
          <w:szCs w:val="24"/>
        </w:rPr>
        <w:t xml:space="preserve">, </w:t>
      </w:r>
      <w:hyperlink r:id="rId9" w:history="1">
        <w:r w:rsidRPr="0071022B">
          <w:rPr>
            <w:rStyle w:val="Hyperlink"/>
            <w:rFonts w:ascii="Times New Roman" w:hAnsi="Times New Roman"/>
            <w:iCs/>
            <w:sz w:val="24"/>
            <w:szCs w:val="24"/>
          </w:rPr>
          <w:t>https://www.upet.ro/documente/2020/Structura%20an.univ.%202020-2021_Facultatea%20de%20IME%202.pdf</w:t>
        </w:r>
      </w:hyperlink>
      <w:r w:rsidRPr="0071022B">
        <w:rPr>
          <w:rFonts w:ascii="Times New Roman" w:hAnsi="Times New Roman"/>
          <w:iCs/>
          <w:color w:val="000000"/>
          <w:sz w:val="24"/>
          <w:szCs w:val="24"/>
        </w:rPr>
        <w:t xml:space="preserve">, </w:t>
      </w:r>
    </w:p>
    <w:p w14:paraId="03C4456F" w14:textId="77777777" w:rsidR="00276C96" w:rsidRPr="0071022B" w:rsidRDefault="0070595D" w:rsidP="00276C96">
      <w:pPr>
        <w:pStyle w:val="ListParagraph"/>
        <w:numPr>
          <w:ilvl w:val="1"/>
          <w:numId w:val="1"/>
        </w:numPr>
        <w:shd w:val="clear" w:color="auto" w:fill="FFFFFF"/>
        <w:spacing w:after="0" w:line="240" w:lineRule="auto"/>
        <w:jc w:val="both"/>
        <w:rPr>
          <w:rFonts w:ascii="Times New Roman" w:hAnsi="Times New Roman"/>
          <w:iCs/>
          <w:color w:val="000000"/>
          <w:sz w:val="24"/>
          <w:szCs w:val="24"/>
        </w:rPr>
      </w:pPr>
      <w:hyperlink r:id="rId10" w:history="1">
        <w:r w:rsidR="00276C96" w:rsidRPr="0071022B">
          <w:rPr>
            <w:rStyle w:val="Hyperlink"/>
            <w:rFonts w:ascii="Times New Roman" w:hAnsi="Times New Roman"/>
            <w:iCs/>
            <w:sz w:val="24"/>
            <w:szCs w:val="24"/>
          </w:rPr>
          <w:t>https://www.upet.ro/documente/2020/Structura%20an.univ.%202020-2021%20-%20Facultatea%20de%20STIINTE.pdf</w:t>
        </w:r>
      </w:hyperlink>
      <w:r w:rsidR="00276C96" w:rsidRPr="0071022B">
        <w:rPr>
          <w:rFonts w:ascii="Times New Roman" w:hAnsi="Times New Roman"/>
          <w:iCs/>
          <w:color w:val="000000"/>
          <w:sz w:val="24"/>
          <w:szCs w:val="24"/>
        </w:rPr>
        <w:t xml:space="preserve">, </w:t>
      </w:r>
    </w:p>
    <w:p w14:paraId="1BA86155" w14:textId="77777777" w:rsidR="00276C96" w:rsidRPr="0071022B" w:rsidRDefault="0070595D" w:rsidP="00276C96">
      <w:pPr>
        <w:pStyle w:val="ListParagraph"/>
        <w:numPr>
          <w:ilvl w:val="1"/>
          <w:numId w:val="1"/>
        </w:numPr>
        <w:shd w:val="clear" w:color="auto" w:fill="FFFFFF"/>
        <w:spacing w:after="0" w:line="240" w:lineRule="auto"/>
        <w:jc w:val="both"/>
        <w:rPr>
          <w:rFonts w:ascii="Times New Roman" w:hAnsi="Times New Roman"/>
          <w:iCs/>
          <w:color w:val="000000"/>
          <w:sz w:val="24"/>
          <w:szCs w:val="24"/>
        </w:rPr>
      </w:pPr>
      <w:hyperlink r:id="rId11" w:history="1">
        <w:r w:rsidR="00276C96" w:rsidRPr="0071022B">
          <w:rPr>
            <w:rStyle w:val="Hyperlink"/>
            <w:rFonts w:ascii="Times New Roman" w:hAnsi="Times New Roman"/>
            <w:iCs/>
            <w:sz w:val="24"/>
            <w:szCs w:val="24"/>
          </w:rPr>
          <w:t>https://www.upet.ro/documente/2020/Structura%20an%20univ.2020-2021%20in%20cadrul%20DPPDFC.pdf</w:t>
        </w:r>
      </w:hyperlink>
      <w:r w:rsidR="00276C96" w:rsidRPr="0071022B">
        <w:rPr>
          <w:rFonts w:ascii="Times New Roman" w:hAnsi="Times New Roman"/>
          <w:iCs/>
          <w:color w:val="000000"/>
          <w:sz w:val="24"/>
          <w:szCs w:val="24"/>
        </w:rPr>
        <w:t xml:space="preserve">) </w:t>
      </w:r>
    </w:p>
    <w:p w14:paraId="25AAC196" w14:textId="75943DBB" w:rsidR="00276C96" w:rsidRPr="0071022B" w:rsidRDefault="00276C96" w:rsidP="00276C96">
      <w:pPr>
        <w:pStyle w:val="ListParagraph"/>
        <w:numPr>
          <w:ilvl w:val="0"/>
          <w:numId w:val="3"/>
        </w:numPr>
        <w:shd w:val="clear" w:color="auto" w:fill="FFFFFF"/>
        <w:spacing w:after="0" w:line="240" w:lineRule="auto"/>
        <w:jc w:val="both"/>
        <w:rPr>
          <w:rFonts w:ascii="Times New Roman" w:hAnsi="Times New Roman"/>
          <w:color w:val="1D2228"/>
          <w:sz w:val="24"/>
          <w:szCs w:val="24"/>
        </w:rPr>
      </w:pPr>
      <w:proofErr w:type="spellStart"/>
      <w:r w:rsidRPr="0071022B">
        <w:rPr>
          <w:rFonts w:ascii="Times New Roman" w:hAnsi="Times New Roman"/>
          <w:color w:val="1D2228"/>
          <w:sz w:val="24"/>
          <w:szCs w:val="24"/>
        </w:rPr>
        <w:t>În</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ceea</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ce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privește</w:t>
      </w:r>
      <w:proofErr w:type="spellEnd"/>
      <w:r w:rsidRPr="0071022B">
        <w:rPr>
          <w:rFonts w:ascii="Times New Roman" w:hAnsi="Times New Roman"/>
          <w:color w:val="1D2228"/>
          <w:sz w:val="24"/>
          <w:szCs w:val="24"/>
        </w:rPr>
        <w:t xml:space="preserve"> </w:t>
      </w:r>
      <w:proofErr w:type="spellStart"/>
      <w:r w:rsidR="0015601B">
        <w:rPr>
          <w:rFonts w:ascii="Times New Roman" w:hAnsi="Times New Roman"/>
          <w:color w:val="1D2228"/>
          <w:sz w:val="24"/>
          <w:szCs w:val="24"/>
        </w:rPr>
        <w:t>plata</w:t>
      </w:r>
      <w:proofErr w:type="spellEnd"/>
      <w:r w:rsidR="0015601B">
        <w:rPr>
          <w:rFonts w:ascii="Times New Roman" w:hAnsi="Times New Roman"/>
          <w:color w:val="1D2228"/>
          <w:sz w:val="24"/>
          <w:szCs w:val="24"/>
        </w:rPr>
        <w:t xml:space="preserve"> </w:t>
      </w:r>
      <w:proofErr w:type="spellStart"/>
      <w:r w:rsidR="0015601B">
        <w:rPr>
          <w:rFonts w:ascii="Times New Roman" w:hAnsi="Times New Roman"/>
          <w:color w:val="1D2228"/>
          <w:sz w:val="24"/>
          <w:szCs w:val="24"/>
        </w:rPr>
        <w:t>taxei</w:t>
      </w:r>
      <w:proofErr w:type="spellEnd"/>
      <w:r w:rsidR="0015601B">
        <w:rPr>
          <w:rFonts w:ascii="Times New Roman" w:hAnsi="Times New Roman"/>
          <w:color w:val="1D2228"/>
          <w:sz w:val="24"/>
          <w:szCs w:val="24"/>
        </w:rPr>
        <w:t xml:space="preserve"> de </w:t>
      </w:r>
      <w:proofErr w:type="spellStart"/>
      <w:r w:rsidRPr="0071022B">
        <w:rPr>
          <w:rFonts w:ascii="Times New Roman" w:hAnsi="Times New Roman"/>
          <w:color w:val="1D2228"/>
          <w:sz w:val="24"/>
          <w:szCs w:val="24"/>
        </w:rPr>
        <w:t>reexaminare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aceasta</w:t>
      </w:r>
      <w:proofErr w:type="spellEnd"/>
      <w:r w:rsidRPr="0071022B">
        <w:rPr>
          <w:rFonts w:ascii="Times New Roman" w:hAnsi="Times New Roman"/>
          <w:color w:val="1D2228"/>
          <w:sz w:val="24"/>
          <w:szCs w:val="24"/>
        </w:rPr>
        <w:t xml:space="preserve"> se </w:t>
      </w:r>
      <w:proofErr w:type="spellStart"/>
      <w:r w:rsidRPr="0071022B">
        <w:rPr>
          <w:rFonts w:ascii="Times New Roman" w:hAnsi="Times New Roman"/>
          <w:color w:val="1D2228"/>
          <w:sz w:val="24"/>
          <w:szCs w:val="24"/>
        </w:rPr>
        <w:t>va</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realiza</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în</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regim</w:t>
      </w:r>
      <w:proofErr w:type="spellEnd"/>
      <w:r w:rsidRPr="0071022B">
        <w:rPr>
          <w:rFonts w:ascii="Times New Roman" w:hAnsi="Times New Roman"/>
          <w:i/>
          <w:iCs/>
          <w:color w:val="1D2228"/>
          <w:sz w:val="24"/>
          <w:szCs w:val="24"/>
        </w:rPr>
        <w:t> </w:t>
      </w:r>
      <w:r w:rsidRPr="0071022B">
        <w:rPr>
          <w:rFonts w:ascii="Times New Roman" w:hAnsi="Times New Roman"/>
          <w:b/>
          <w:bCs/>
          <w:color w:val="1D2228"/>
          <w:sz w:val="24"/>
          <w:szCs w:val="24"/>
        </w:rPr>
        <w:t xml:space="preserve">CU TAXĂ </w:t>
      </w:r>
      <w:proofErr w:type="spellStart"/>
      <w:r w:rsidRPr="0071022B">
        <w:rPr>
          <w:rFonts w:ascii="Times New Roman" w:hAnsi="Times New Roman"/>
          <w:b/>
          <w:bCs/>
          <w:color w:val="1D2228"/>
          <w:sz w:val="24"/>
          <w:szCs w:val="24"/>
        </w:rPr>
        <w:t>pentru</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toate</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examenele</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susținute</w:t>
      </w:r>
      <w:proofErr w:type="spellEnd"/>
      <w:r w:rsidRPr="0071022B">
        <w:rPr>
          <w:rFonts w:ascii="Times New Roman" w:hAnsi="Times New Roman"/>
          <w:color w:val="1D2228"/>
          <w:sz w:val="24"/>
          <w:szCs w:val="24"/>
        </w:rPr>
        <w:t xml:space="preserve">. </w:t>
      </w:r>
      <w:proofErr w:type="spellStart"/>
      <w:r w:rsidRPr="0071022B">
        <w:rPr>
          <w:rFonts w:ascii="Times New Roman" w:hAnsi="Times New Roman"/>
          <w:b/>
          <w:bCs/>
          <w:color w:val="1D2228"/>
          <w:sz w:val="24"/>
          <w:szCs w:val="24"/>
        </w:rPr>
        <w:t>Calculul</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taxelor</w:t>
      </w:r>
      <w:proofErr w:type="spellEnd"/>
      <w:r w:rsidRPr="0071022B">
        <w:rPr>
          <w:rFonts w:ascii="Times New Roman" w:hAnsi="Times New Roman"/>
          <w:b/>
          <w:bCs/>
          <w:color w:val="1D2228"/>
          <w:sz w:val="24"/>
          <w:szCs w:val="24"/>
        </w:rPr>
        <w:t xml:space="preserve"> se </w:t>
      </w:r>
      <w:proofErr w:type="spellStart"/>
      <w:r w:rsidRPr="0071022B">
        <w:rPr>
          <w:rFonts w:ascii="Times New Roman" w:hAnsi="Times New Roman"/>
          <w:b/>
          <w:bCs/>
          <w:color w:val="1D2228"/>
          <w:sz w:val="24"/>
          <w:szCs w:val="24"/>
        </w:rPr>
        <w:t>realizează</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în</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conformitate</w:t>
      </w:r>
      <w:proofErr w:type="spellEnd"/>
      <w:r w:rsidRPr="0071022B">
        <w:rPr>
          <w:rFonts w:ascii="Times New Roman" w:hAnsi="Times New Roman"/>
          <w:b/>
          <w:bCs/>
          <w:color w:val="1D2228"/>
          <w:sz w:val="24"/>
          <w:szCs w:val="24"/>
        </w:rPr>
        <w:t xml:space="preserve"> cu </w:t>
      </w:r>
      <w:proofErr w:type="spellStart"/>
      <w:r w:rsidRPr="0071022B">
        <w:rPr>
          <w:rFonts w:ascii="Times New Roman" w:hAnsi="Times New Roman"/>
          <w:b/>
          <w:bCs/>
          <w:color w:val="1D2228"/>
          <w:sz w:val="24"/>
          <w:szCs w:val="24"/>
        </w:rPr>
        <w:t>Hotărârea</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Senatului</w:t>
      </w:r>
      <w:proofErr w:type="spellEnd"/>
      <w:r w:rsidRPr="0071022B">
        <w:rPr>
          <w:rFonts w:ascii="Times New Roman" w:hAnsi="Times New Roman"/>
          <w:b/>
          <w:bCs/>
          <w:color w:val="1D2228"/>
          <w:sz w:val="24"/>
          <w:szCs w:val="24"/>
        </w:rPr>
        <w:t xml:space="preserve"> </w:t>
      </w:r>
      <w:proofErr w:type="spellStart"/>
      <w:r w:rsidRPr="0071022B">
        <w:rPr>
          <w:rFonts w:ascii="Times New Roman" w:hAnsi="Times New Roman"/>
          <w:b/>
          <w:bCs/>
          <w:color w:val="1D2228"/>
          <w:sz w:val="24"/>
          <w:szCs w:val="24"/>
        </w:rPr>
        <w:t>Universitar</w:t>
      </w:r>
      <w:proofErr w:type="spellEnd"/>
      <w:r w:rsidRPr="0071022B">
        <w:rPr>
          <w:rFonts w:ascii="Times New Roman" w:hAnsi="Times New Roman"/>
          <w:b/>
          <w:bCs/>
          <w:color w:val="1D2228"/>
          <w:sz w:val="24"/>
          <w:szCs w:val="24"/>
        </w:rPr>
        <w:t xml:space="preserve"> nr</w:t>
      </w:r>
      <w:r w:rsidRPr="0071022B">
        <w:rPr>
          <w:rFonts w:ascii="Times New Roman" w:hAnsi="Times New Roman"/>
          <w:color w:val="1D2228"/>
          <w:sz w:val="24"/>
          <w:szCs w:val="24"/>
        </w:rPr>
        <w:t xml:space="preserve">. </w:t>
      </w:r>
      <w:r w:rsidRPr="0071022B">
        <w:rPr>
          <w:rFonts w:ascii="Times New Roman" w:hAnsi="Times New Roman"/>
          <w:b/>
          <w:color w:val="1D2228"/>
          <w:sz w:val="24"/>
          <w:szCs w:val="24"/>
        </w:rPr>
        <w:t>95/09.06.2020</w:t>
      </w:r>
      <w:r w:rsidRPr="0071022B">
        <w:rPr>
          <w:rFonts w:ascii="Times New Roman" w:hAnsi="Times New Roman"/>
          <w:color w:val="1D2228"/>
          <w:sz w:val="24"/>
          <w:szCs w:val="24"/>
        </w:rPr>
        <w:t xml:space="preserve"> (</w:t>
      </w:r>
      <w:proofErr w:type="spellStart"/>
      <w:r w:rsidRPr="0071022B">
        <w:rPr>
          <w:rFonts w:ascii="Times New Roman" w:hAnsi="Times New Roman"/>
          <w:color w:val="1D2228"/>
          <w:sz w:val="24"/>
          <w:szCs w:val="24"/>
        </w:rPr>
        <w:t>punctele</w:t>
      </w:r>
      <w:proofErr w:type="spellEnd"/>
      <w:r w:rsidRPr="0071022B">
        <w:rPr>
          <w:rFonts w:ascii="Times New Roman" w:hAnsi="Times New Roman"/>
          <w:color w:val="1D2228"/>
          <w:sz w:val="24"/>
          <w:szCs w:val="24"/>
        </w:rPr>
        <w:t xml:space="preserve"> 7-9), </w:t>
      </w:r>
      <w:proofErr w:type="spellStart"/>
      <w:r w:rsidRPr="0071022B">
        <w:rPr>
          <w:rFonts w:ascii="Times New Roman" w:hAnsi="Times New Roman"/>
          <w:color w:val="1D2228"/>
          <w:sz w:val="24"/>
          <w:szCs w:val="24"/>
        </w:rPr>
        <w:t>disponibilă</w:t>
      </w:r>
      <w:proofErr w:type="spellEnd"/>
      <w:r w:rsidRPr="0071022B">
        <w:rPr>
          <w:rFonts w:ascii="Times New Roman" w:hAnsi="Times New Roman"/>
          <w:color w:val="1D2228"/>
          <w:sz w:val="24"/>
          <w:szCs w:val="24"/>
        </w:rPr>
        <w:t xml:space="preserve"> pe site-ul </w:t>
      </w:r>
      <w:hyperlink r:id="rId12" w:history="1">
        <w:r w:rsidRPr="0071022B">
          <w:rPr>
            <w:rStyle w:val="Hyperlink"/>
            <w:rFonts w:ascii="Times New Roman" w:hAnsi="Times New Roman"/>
            <w:sz w:val="24"/>
            <w:szCs w:val="24"/>
          </w:rPr>
          <w:t>www.upet.ro</w:t>
        </w:r>
      </w:hyperlink>
      <w:r w:rsidRPr="0071022B">
        <w:rPr>
          <w:rFonts w:ascii="Times New Roman" w:hAnsi="Times New Roman"/>
          <w:color w:val="1D2228"/>
          <w:sz w:val="24"/>
          <w:szCs w:val="24"/>
        </w:rPr>
        <w:t xml:space="preserve"> la </w:t>
      </w:r>
      <w:proofErr w:type="spellStart"/>
      <w:r w:rsidRPr="0071022B">
        <w:rPr>
          <w:rFonts w:ascii="Times New Roman" w:hAnsi="Times New Roman"/>
          <w:color w:val="1D2228"/>
          <w:sz w:val="24"/>
          <w:szCs w:val="24"/>
        </w:rPr>
        <w:t>linkul</w:t>
      </w:r>
      <w:proofErr w:type="spellEnd"/>
      <w:r w:rsidRPr="0071022B">
        <w:rPr>
          <w:rFonts w:ascii="Times New Roman" w:hAnsi="Times New Roman"/>
          <w:color w:val="1D2228"/>
          <w:sz w:val="24"/>
          <w:szCs w:val="24"/>
        </w:rPr>
        <w:t xml:space="preserve">: </w:t>
      </w:r>
    </w:p>
    <w:p w14:paraId="22D16AD1" w14:textId="77777777" w:rsidR="00276C96" w:rsidRPr="0071022B" w:rsidRDefault="0070595D" w:rsidP="00276C96">
      <w:pPr>
        <w:pStyle w:val="ListParagraph"/>
        <w:numPr>
          <w:ilvl w:val="1"/>
          <w:numId w:val="1"/>
        </w:numPr>
        <w:shd w:val="clear" w:color="auto" w:fill="FFFFFF"/>
        <w:spacing w:after="0" w:line="240" w:lineRule="auto"/>
        <w:jc w:val="both"/>
        <w:rPr>
          <w:rFonts w:ascii="Times New Roman" w:hAnsi="Times New Roman"/>
          <w:color w:val="1D2228"/>
          <w:sz w:val="24"/>
          <w:szCs w:val="24"/>
        </w:rPr>
      </w:pPr>
      <w:hyperlink r:id="rId13" w:history="1">
        <w:r w:rsidR="00276C96" w:rsidRPr="0071022B">
          <w:rPr>
            <w:rStyle w:val="Hyperlink"/>
            <w:rFonts w:ascii="Times New Roman" w:hAnsi="Times New Roman"/>
            <w:sz w:val="24"/>
            <w:szCs w:val="24"/>
          </w:rPr>
          <w:t>https://www.upet.ro/documente/2020/Taxe%20invatamant%20an%20univ%20%20%202020-2021%20_09.06.2020.pdf</w:t>
        </w:r>
      </w:hyperlink>
      <w:r w:rsidR="00276C96" w:rsidRPr="0071022B">
        <w:rPr>
          <w:rFonts w:ascii="Times New Roman" w:hAnsi="Times New Roman"/>
          <w:color w:val="1D2228"/>
          <w:sz w:val="24"/>
          <w:szCs w:val="24"/>
        </w:rPr>
        <w:t xml:space="preserve"> </w:t>
      </w:r>
    </w:p>
    <w:p w14:paraId="56FB86CD" w14:textId="77777777" w:rsidR="00276C96" w:rsidRPr="0071022B" w:rsidRDefault="00276C96" w:rsidP="00276C96">
      <w:pPr>
        <w:pStyle w:val="ListParagraph"/>
        <w:numPr>
          <w:ilvl w:val="0"/>
          <w:numId w:val="4"/>
        </w:numPr>
        <w:spacing w:after="0" w:line="240" w:lineRule="auto"/>
        <w:jc w:val="both"/>
        <w:rPr>
          <w:rFonts w:ascii="Times New Roman" w:hAnsi="Times New Roman"/>
          <w:bCs/>
          <w:sz w:val="24"/>
          <w:szCs w:val="24"/>
          <w:lang w:val="ro-RO"/>
        </w:rPr>
      </w:pP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perioada</w:t>
      </w:r>
      <w:proofErr w:type="spellEnd"/>
      <w:r w:rsidRPr="0071022B">
        <w:rPr>
          <w:rFonts w:ascii="Times New Roman" w:hAnsi="Times New Roman"/>
          <w:sz w:val="24"/>
          <w:szCs w:val="24"/>
        </w:rPr>
        <w:t xml:space="preserve"> </w:t>
      </w:r>
      <w:r w:rsidRPr="0015601B">
        <w:rPr>
          <w:rFonts w:ascii="Times New Roman" w:hAnsi="Times New Roman"/>
          <w:b/>
          <w:bCs/>
          <w:sz w:val="24"/>
          <w:szCs w:val="24"/>
        </w:rPr>
        <w:t xml:space="preserve">07.09-12.09.2021, </w:t>
      </w:r>
      <w:proofErr w:type="spellStart"/>
      <w:r w:rsidRPr="0015601B">
        <w:rPr>
          <w:rFonts w:ascii="Times New Roman" w:hAnsi="Times New Roman"/>
          <w:b/>
          <w:bCs/>
          <w:sz w:val="24"/>
          <w:szCs w:val="24"/>
        </w:rPr>
        <w:t>ora</w:t>
      </w:r>
      <w:proofErr w:type="spellEnd"/>
      <w:r w:rsidRPr="0015601B">
        <w:rPr>
          <w:rFonts w:ascii="Times New Roman" w:hAnsi="Times New Roman"/>
          <w:b/>
          <w:bCs/>
          <w:sz w:val="24"/>
          <w:szCs w:val="24"/>
        </w:rPr>
        <w:t xml:space="preserve"> 18</w:t>
      </w:r>
      <w:r w:rsidRPr="0071022B">
        <w:rPr>
          <w:rFonts w:ascii="Times New Roman" w:hAnsi="Times New Roman"/>
          <w:sz w:val="24"/>
          <w:szCs w:val="24"/>
        </w:rPr>
        <w:t xml:space="preserve">, </w:t>
      </w:r>
      <w:proofErr w:type="spellStart"/>
      <w:r w:rsidRPr="0071022B">
        <w:rPr>
          <w:rFonts w:ascii="Times New Roman" w:hAnsi="Times New Roman"/>
          <w:sz w:val="24"/>
          <w:szCs w:val="24"/>
        </w:rPr>
        <w:t>studenții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programelor</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studii</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licență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masterat</w:t>
      </w:r>
      <w:proofErr w:type="spellEnd"/>
      <w:r w:rsidRPr="0071022B">
        <w:rPr>
          <w:rFonts w:ascii="Times New Roman" w:hAnsi="Times New Roman"/>
          <w:sz w:val="24"/>
          <w:szCs w:val="24"/>
        </w:rPr>
        <w:t xml:space="preserve"> care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dori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participe</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sesiunile</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on line/ mixt (</w:t>
      </w:r>
      <w:proofErr w:type="spellStart"/>
      <w:r w:rsidRPr="0071022B">
        <w:rPr>
          <w:rFonts w:ascii="Times New Roman" w:hAnsi="Times New Roman"/>
          <w:sz w:val="24"/>
          <w:szCs w:val="24"/>
        </w:rPr>
        <w:t>față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on line),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completa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formularele</w:t>
      </w:r>
      <w:proofErr w:type="spellEnd"/>
      <w:r w:rsidRPr="0071022B">
        <w:rPr>
          <w:rFonts w:ascii="Times New Roman" w:hAnsi="Times New Roman"/>
          <w:sz w:val="24"/>
          <w:szCs w:val="24"/>
        </w:rPr>
        <w:t xml:space="preserve"> Google Forms </w:t>
      </w:r>
      <w:proofErr w:type="spellStart"/>
      <w:r w:rsidRPr="0071022B">
        <w:rPr>
          <w:rFonts w:ascii="Times New Roman" w:hAnsi="Times New Roman"/>
          <w:sz w:val="24"/>
          <w:szCs w:val="24"/>
        </w:rPr>
        <w:t>disponibile</w:t>
      </w:r>
      <w:proofErr w:type="spellEnd"/>
      <w:r w:rsidRPr="0071022B">
        <w:rPr>
          <w:rFonts w:ascii="Times New Roman" w:hAnsi="Times New Roman"/>
          <w:sz w:val="24"/>
          <w:szCs w:val="24"/>
        </w:rPr>
        <w:t xml:space="preserve"> pe site-ul </w:t>
      </w:r>
      <w:hyperlink r:id="rId14" w:history="1">
        <w:r w:rsidRPr="0071022B">
          <w:rPr>
            <w:rStyle w:val="Hyperlink"/>
            <w:rFonts w:ascii="Times New Roman" w:hAnsi="Times New Roman"/>
            <w:sz w:val="24"/>
            <w:szCs w:val="24"/>
          </w:rPr>
          <w:t>www.upet.ro</w:t>
        </w:r>
      </w:hyperlink>
      <w:r w:rsidRPr="0071022B">
        <w:rPr>
          <w:rFonts w:ascii="Times New Roman" w:hAnsi="Times New Roman"/>
          <w:sz w:val="24"/>
          <w:szCs w:val="24"/>
        </w:rPr>
        <w:t xml:space="preserve">. </w:t>
      </w:r>
      <w:proofErr w:type="spellStart"/>
      <w:r w:rsidRPr="0071022B">
        <w:rPr>
          <w:rFonts w:ascii="Times New Roman" w:hAnsi="Times New Roman"/>
          <w:sz w:val="24"/>
          <w:szCs w:val="24"/>
        </w:rPr>
        <w:t>Aceste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formulare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fi generate on line, </w:t>
      </w:r>
      <w:proofErr w:type="spellStart"/>
      <w:r w:rsidRPr="0071022B">
        <w:rPr>
          <w:rFonts w:ascii="Times New Roman" w:hAnsi="Times New Roman"/>
          <w:sz w:val="24"/>
          <w:szCs w:val="24"/>
        </w:rPr>
        <w:t>fiind</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disponibile</w:t>
      </w:r>
      <w:proofErr w:type="spellEnd"/>
      <w:r w:rsidRPr="0071022B">
        <w:rPr>
          <w:rFonts w:ascii="Times New Roman" w:hAnsi="Times New Roman"/>
          <w:sz w:val="24"/>
          <w:szCs w:val="24"/>
        </w:rPr>
        <w:t xml:space="preserve"> pe site-ul www.upet.ro, la </w:t>
      </w:r>
      <w:proofErr w:type="spellStart"/>
      <w:r w:rsidRPr="0071022B">
        <w:rPr>
          <w:rFonts w:ascii="Times New Roman" w:hAnsi="Times New Roman"/>
          <w:sz w:val="24"/>
          <w:szCs w:val="24"/>
        </w:rPr>
        <w:t>rubrica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Studenți</w:t>
      </w:r>
      <w:proofErr w:type="spellEnd"/>
      <w:r w:rsidRPr="0071022B">
        <w:rPr>
          <w:rFonts w:ascii="Times New Roman" w:hAnsi="Times New Roman"/>
          <w:sz w:val="24"/>
          <w:szCs w:val="24"/>
        </w:rPr>
        <w:t xml:space="preserve"> → </w:t>
      </w:r>
      <w:proofErr w:type="spellStart"/>
      <w:r w:rsidRPr="0071022B">
        <w:rPr>
          <w:rFonts w:ascii="Times New Roman" w:hAnsi="Times New Roman"/>
          <w:sz w:val="24"/>
          <w:szCs w:val="24"/>
        </w:rPr>
        <w:t>Informații</w:t>
      </w:r>
      <w:proofErr w:type="spellEnd"/>
      <w:r w:rsidRPr="0071022B">
        <w:rPr>
          <w:rFonts w:ascii="Times New Roman" w:hAnsi="Times New Roman"/>
          <w:sz w:val="24"/>
          <w:szCs w:val="24"/>
        </w:rPr>
        <w:t xml:space="preserve"> utile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anunțuri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Chestionarul</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va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cuprinde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datele</w:t>
      </w:r>
      <w:proofErr w:type="spellEnd"/>
      <w:r w:rsidRPr="0071022B">
        <w:rPr>
          <w:rFonts w:ascii="Times New Roman" w:hAnsi="Times New Roman"/>
          <w:sz w:val="24"/>
          <w:szCs w:val="24"/>
        </w:rPr>
        <w:t xml:space="preserve"> de contact </w:t>
      </w:r>
      <w:proofErr w:type="spellStart"/>
      <w:r w:rsidRPr="0071022B">
        <w:rPr>
          <w:rFonts w:ascii="Times New Roman" w:hAnsi="Times New Roman"/>
          <w:sz w:val="24"/>
          <w:szCs w:val="24"/>
        </w:rPr>
        <w:t>corecte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şi</w:t>
      </w:r>
      <w:proofErr w:type="spellEnd"/>
      <w:r w:rsidRPr="0071022B">
        <w:rPr>
          <w:rFonts w:ascii="Times New Roman" w:hAnsi="Times New Roman"/>
          <w:sz w:val="24"/>
          <w:szCs w:val="24"/>
        </w:rPr>
        <w:t xml:space="preserve"> complete, </w:t>
      </w:r>
      <w:proofErr w:type="spellStart"/>
      <w:r w:rsidRPr="0071022B">
        <w:rPr>
          <w:rFonts w:ascii="Times New Roman" w:hAnsi="Times New Roman"/>
          <w:sz w:val="24"/>
          <w:szCs w:val="24"/>
        </w:rPr>
        <w:t>disciplinele</w:t>
      </w:r>
      <w:proofErr w:type="spellEnd"/>
      <w:r w:rsidRPr="0071022B">
        <w:rPr>
          <w:rFonts w:ascii="Times New Roman" w:hAnsi="Times New Roman"/>
          <w:sz w:val="24"/>
          <w:szCs w:val="24"/>
        </w:rPr>
        <w:t xml:space="preserve"> la care se </w:t>
      </w:r>
      <w:proofErr w:type="spellStart"/>
      <w:r w:rsidRPr="0071022B">
        <w:rPr>
          <w:rFonts w:ascii="Times New Roman" w:hAnsi="Times New Roman"/>
          <w:sz w:val="24"/>
          <w:szCs w:val="24"/>
        </w:rPr>
        <w:t>dorește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reexaminarea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seriile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şi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numerele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aferente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documentelor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doveditoare</w:t>
      </w:r>
      <w:proofErr w:type="spellEnd"/>
      <w:r w:rsidRPr="0071022B">
        <w:rPr>
          <w:rFonts w:ascii="Times New Roman" w:hAnsi="Times New Roman"/>
          <w:sz w:val="24"/>
          <w:szCs w:val="24"/>
        </w:rPr>
        <w:t xml:space="preserve"> ale </w:t>
      </w:r>
      <w:proofErr w:type="spellStart"/>
      <w:r w:rsidRPr="0071022B">
        <w:rPr>
          <w:rFonts w:ascii="Times New Roman" w:hAnsi="Times New Roman"/>
          <w:sz w:val="24"/>
          <w:szCs w:val="24"/>
        </w:rPr>
        <w:t>plății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taxei</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w:t>
      </w:r>
      <w:r w:rsidRPr="0071022B">
        <w:rPr>
          <w:rFonts w:ascii="Times New Roman" w:hAnsi="Times New Roman"/>
          <w:bCs/>
          <w:sz w:val="24"/>
          <w:szCs w:val="24"/>
          <w:lang w:val="ro-RO"/>
        </w:rPr>
        <w:t>După centralizarea cererilor de reexaminare, secretariatele facultăților vor transmite cadrelor didactice situația studenților care se vor prezenta la examenele restante de la disciplinele la care acestea sunt titulare, împreună cu datele de contact ale studenților respectivi.</w:t>
      </w:r>
    </w:p>
    <w:p w14:paraId="0A6F4D21" w14:textId="77777777" w:rsidR="00276C96" w:rsidRDefault="00276C96" w:rsidP="00276C96">
      <w:pPr>
        <w:pStyle w:val="ListParagraph"/>
        <w:numPr>
          <w:ilvl w:val="0"/>
          <w:numId w:val="4"/>
        </w:numPr>
        <w:spacing w:after="0" w:line="240" w:lineRule="auto"/>
        <w:jc w:val="both"/>
        <w:rPr>
          <w:rFonts w:ascii="Times New Roman" w:hAnsi="Times New Roman"/>
          <w:sz w:val="24"/>
          <w:szCs w:val="24"/>
        </w:rPr>
      </w:pP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ceea</w:t>
      </w:r>
      <w:proofErr w:type="spellEnd"/>
      <w:r w:rsidRPr="0071022B">
        <w:rPr>
          <w:rFonts w:ascii="Times New Roman" w:hAnsi="Times New Roman"/>
          <w:sz w:val="24"/>
          <w:szCs w:val="24"/>
        </w:rPr>
        <w:t xml:space="preserve"> </w:t>
      </w:r>
      <w:proofErr w:type="spellStart"/>
      <w:proofErr w:type="gramStart"/>
      <w:r w:rsidRPr="0071022B">
        <w:rPr>
          <w:rFonts w:ascii="Times New Roman" w:hAnsi="Times New Roman"/>
          <w:sz w:val="24"/>
          <w:szCs w:val="24"/>
        </w:rPr>
        <w:t>ce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îi</w:t>
      </w:r>
      <w:proofErr w:type="spellEnd"/>
      <w:proofErr w:type="gramEnd"/>
      <w:r w:rsidRPr="0071022B">
        <w:rPr>
          <w:rFonts w:ascii="Times New Roman" w:hAnsi="Times New Roman"/>
          <w:sz w:val="24"/>
          <w:szCs w:val="24"/>
        </w:rPr>
        <w:t xml:space="preserve"> </w:t>
      </w:r>
      <w:proofErr w:type="spellStart"/>
      <w:r w:rsidRPr="0071022B">
        <w:rPr>
          <w:rFonts w:ascii="Times New Roman" w:hAnsi="Times New Roman"/>
          <w:sz w:val="24"/>
          <w:szCs w:val="24"/>
        </w:rPr>
        <w:t>privește</w:t>
      </w:r>
      <w:proofErr w:type="spellEnd"/>
      <w:r w:rsidRPr="0071022B">
        <w:rPr>
          <w:rFonts w:ascii="Times New Roman" w:hAnsi="Times New Roman"/>
          <w:sz w:val="24"/>
          <w:szCs w:val="24"/>
        </w:rPr>
        <w:t xml:space="preserve">  pe </w:t>
      </w:r>
      <w:proofErr w:type="spellStart"/>
      <w:r w:rsidRPr="0071022B">
        <w:rPr>
          <w:rFonts w:ascii="Times New Roman" w:hAnsi="Times New Roman"/>
          <w:sz w:val="24"/>
          <w:szCs w:val="24"/>
        </w:rPr>
        <w:t>studenții</w:t>
      </w:r>
      <w:proofErr w:type="spellEnd"/>
      <w:r w:rsidRPr="0071022B">
        <w:rPr>
          <w:rFonts w:ascii="Times New Roman" w:hAnsi="Times New Roman"/>
          <w:sz w:val="24"/>
          <w:szCs w:val="24"/>
        </w:rPr>
        <w:t xml:space="preserve"> care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participa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regim</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fată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fată</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sesiunea</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nu </w:t>
      </w:r>
      <w:proofErr w:type="spellStart"/>
      <w:r w:rsidRPr="0071022B">
        <w:rPr>
          <w:rFonts w:ascii="Times New Roman" w:hAnsi="Times New Roman"/>
          <w:sz w:val="24"/>
          <w:szCs w:val="24"/>
        </w:rPr>
        <w:t>este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necesară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completarea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prealabilă</w:t>
      </w:r>
      <w:proofErr w:type="spellEnd"/>
      <w:r w:rsidRPr="0071022B">
        <w:rPr>
          <w:rFonts w:ascii="Times New Roman" w:hAnsi="Times New Roman"/>
          <w:sz w:val="24"/>
          <w:szCs w:val="24"/>
        </w:rPr>
        <w:t xml:space="preserve"> a </w:t>
      </w:r>
      <w:proofErr w:type="spellStart"/>
      <w:r w:rsidRPr="0071022B">
        <w:rPr>
          <w:rFonts w:ascii="Times New Roman" w:hAnsi="Times New Roman"/>
          <w:sz w:val="24"/>
          <w:szCs w:val="24"/>
        </w:rPr>
        <w:t>unei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cereri</w:t>
      </w:r>
      <w:proofErr w:type="spellEnd"/>
      <w:r w:rsidRPr="0071022B">
        <w:rPr>
          <w:rFonts w:ascii="Times New Roman" w:hAnsi="Times New Roman"/>
          <w:sz w:val="24"/>
          <w:szCs w:val="24"/>
        </w:rPr>
        <w:t xml:space="preserve">, ci </w:t>
      </w:r>
      <w:proofErr w:type="spellStart"/>
      <w:r w:rsidRPr="0071022B">
        <w:rPr>
          <w:rFonts w:ascii="Times New Roman" w:hAnsi="Times New Roman"/>
          <w:sz w:val="24"/>
          <w:szCs w:val="24"/>
        </w:rPr>
        <w:t>doar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prezenta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fizică</w:t>
      </w:r>
      <w:proofErr w:type="spellEnd"/>
      <w:r w:rsidRPr="0071022B">
        <w:rPr>
          <w:rFonts w:ascii="Times New Roman" w:hAnsi="Times New Roman"/>
          <w:sz w:val="24"/>
          <w:szCs w:val="24"/>
        </w:rPr>
        <w:t xml:space="preserve"> a </w:t>
      </w:r>
      <w:proofErr w:type="spellStart"/>
      <w:r w:rsidRPr="0071022B">
        <w:rPr>
          <w:rFonts w:ascii="Times New Roman" w:hAnsi="Times New Roman"/>
          <w:sz w:val="24"/>
          <w:szCs w:val="24"/>
        </w:rPr>
        <w:t>acestora</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sala</w:t>
      </w:r>
      <w:proofErr w:type="spellEnd"/>
      <w:r w:rsidRPr="0071022B">
        <w:rPr>
          <w:rFonts w:ascii="Times New Roman" w:hAnsi="Times New Roman"/>
          <w:sz w:val="24"/>
          <w:szCs w:val="24"/>
        </w:rPr>
        <w:t xml:space="preserve"> de examen, conform </w:t>
      </w:r>
      <w:proofErr w:type="spellStart"/>
      <w:r w:rsidRPr="0071022B">
        <w:rPr>
          <w:rFonts w:ascii="Times New Roman" w:hAnsi="Times New Roman"/>
          <w:sz w:val="24"/>
          <w:szCs w:val="24"/>
        </w:rPr>
        <w:t>programării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examenelor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întocmită</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secretariatul</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facultății</w:t>
      </w:r>
      <w:proofErr w:type="spellEnd"/>
      <w:r w:rsidRPr="0071022B">
        <w:rPr>
          <w:rFonts w:ascii="Times New Roman" w:hAnsi="Times New Roman"/>
          <w:sz w:val="24"/>
          <w:szCs w:val="24"/>
        </w:rPr>
        <w:t xml:space="preserve"> la care </w:t>
      </w:r>
      <w:proofErr w:type="spellStart"/>
      <w:r w:rsidRPr="0071022B">
        <w:rPr>
          <w:rFonts w:ascii="Times New Roman" w:hAnsi="Times New Roman"/>
          <w:sz w:val="24"/>
          <w:szCs w:val="24"/>
        </w:rPr>
        <w:t>studiază</w:t>
      </w:r>
      <w:proofErr w:type="spellEnd"/>
      <w:r w:rsidRPr="0071022B">
        <w:rPr>
          <w:rFonts w:ascii="Times New Roman" w:hAnsi="Times New Roman"/>
          <w:sz w:val="24"/>
          <w:szCs w:val="24"/>
        </w:rPr>
        <w:t xml:space="preserve">. </w:t>
      </w:r>
    </w:p>
    <w:p w14:paraId="6AEE989E" w14:textId="77777777" w:rsidR="00276C96" w:rsidRPr="0071022B" w:rsidRDefault="00276C96" w:rsidP="00276C96">
      <w:pPr>
        <w:pStyle w:val="ListParagraph"/>
        <w:numPr>
          <w:ilvl w:val="0"/>
          <w:numId w:val="4"/>
        </w:numPr>
        <w:spacing w:after="0" w:line="240" w:lineRule="auto"/>
        <w:jc w:val="both"/>
        <w:rPr>
          <w:rFonts w:ascii="Times New Roman" w:hAnsi="Times New Roman"/>
          <w:sz w:val="24"/>
          <w:szCs w:val="24"/>
        </w:rPr>
      </w:pPr>
      <w:r w:rsidRPr="0071022B">
        <w:rPr>
          <w:rFonts w:ascii="Times New Roman" w:hAnsi="Times New Roman"/>
          <w:b/>
          <w:sz w:val="24"/>
          <w:szCs w:val="24"/>
        </w:rPr>
        <w:t xml:space="preserve">Plata </w:t>
      </w:r>
      <w:proofErr w:type="spellStart"/>
      <w:r w:rsidRPr="0071022B">
        <w:rPr>
          <w:rFonts w:ascii="Times New Roman" w:hAnsi="Times New Roman"/>
          <w:b/>
          <w:sz w:val="24"/>
          <w:szCs w:val="24"/>
        </w:rPr>
        <w:t>taxelor</w:t>
      </w:r>
      <w:proofErr w:type="spellEnd"/>
      <w:r w:rsidRPr="0071022B">
        <w:rPr>
          <w:rFonts w:ascii="Times New Roman" w:hAnsi="Times New Roman"/>
          <w:b/>
          <w:sz w:val="24"/>
          <w:szCs w:val="24"/>
        </w:rPr>
        <w:t xml:space="preserve"> de </w:t>
      </w:r>
      <w:proofErr w:type="spellStart"/>
      <w:r w:rsidRPr="0071022B">
        <w:rPr>
          <w:rFonts w:ascii="Times New Roman" w:hAnsi="Times New Roman"/>
          <w:b/>
          <w:sz w:val="24"/>
          <w:szCs w:val="24"/>
        </w:rPr>
        <w:t>reexaminare</w:t>
      </w:r>
      <w:proofErr w:type="spellEnd"/>
      <w:r w:rsidRPr="0071022B">
        <w:rPr>
          <w:rFonts w:ascii="Times New Roman" w:hAnsi="Times New Roman"/>
          <w:b/>
          <w:sz w:val="24"/>
          <w:szCs w:val="24"/>
        </w:rPr>
        <w:t xml:space="preserve"> se </w:t>
      </w:r>
      <w:proofErr w:type="spellStart"/>
      <w:r w:rsidRPr="0071022B">
        <w:rPr>
          <w:rFonts w:ascii="Times New Roman" w:hAnsi="Times New Roman"/>
          <w:b/>
          <w:sz w:val="24"/>
          <w:szCs w:val="24"/>
        </w:rPr>
        <w:t>poate</w:t>
      </w:r>
      <w:proofErr w:type="spellEnd"/>
      <w:r w:rsidRPr="0071022B">
        <w:rPr>
          <w:rFonts w:ascii="Times New Roman" w:hAnsi="Times New Roman"/>
          <w:b/>
          <w:sz w:val="24"/>
          <w:szCs w:val="24"/>
        </w:rPr>
        <w:t xml:space="preserve"> face online de pe site-ul </w:t>
      </w:r>
      <w:proofErr w:type="spellStart"/>
      <w:r w:rsidRPr="0071022B">
        <w:rPr>
          <w:rFonts w:ascii="Times New Roman" w:hAnsi="Times New Roman"/>
          <w:b/>
          <w:sz w:val="24"/>
          <w:szCs w:val="24"/>
        </w:rPr>
        <w:t>universităţii</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prin</w:t>
      </w:r>
      <w:proofErr w:type="spellEnd"/>
      <w:r w:rsidRPr="0071022B">
        <w:rPr>
          <w:rFonts w:ascii="Times New Roman" w:hAnsi="Times New Roman"/>
          <w:b/>
          <w:sz w:val="24"/>
          <w:szCs w:val="24"/>
        </w:rPr>
        <w:t xml:space="preserve"> </w:t>
      </w:r>
      <w:proofErr w:type="spellStart"/>
      <w:r w:rsidRPr="0071022B">
        <w:rPr>
          <w:rFonts w:ascii="Times New Roman" w:hAnsi="Times New Roman"/>
          <w:b/>
          <w:sz w:val="24"/>
          <w:szCs w:val="24"/>
        </w:rPr>
        <w:t>modulul</w:t>
      </w:r>
      <w:proofErr w:type="spellEnd"/>
      <w:r w:rsidRPr="0071022B">
        <w:rPr>
          <w:rFonts w:ascii="Times New Roman" w:hAnsi="Times New Roman"/>
          <w:b/>
          <w:sz w:val="24"/>
          <w:szCs w:val="24"/>
        </w:rPr>
        <w:t xml:space="preserve"> UMS </w:t>
      </w:r>
      <w:proofErr w:type="spellStart"/>
      <w:r w:rsidRPr="0071022B">
        <w:rPr>
          <w:rFonts w:ascii="Times New Roman" w:hAnsi="Times New Roman"/>
          <w:b/>
          <w:sz w:val="24"/>
          <w:szCs w:val="24"/>
        </w:rPr>
        <w:t>Plăţi</w:t>
      </w:r>
      <w:proofErr w:type="spellEnd"/>
      <w:r w:rsidRPr="0071022B">
        <w:rPr>
          <w:rFonts w:ascii="Times New Roman" w:hAnsi="Times New Roman"/>
          <w:b/>
          <w:sz w:val="24"/>
          <w:szCs w:val="24"/>
        </w:rPr>
        <w:t xml:space="preserve"> online/Alte </w:t>
      </w:r>
      <w:proofErr w:type="spellStart"/>
      <w:r w:rsidRPr="0071022B">
        <w:rPr>
          <w:rFonts w:ascii="Times New Roman" w:hAnsi="Times New Roman"/>
          <w:b/>
          <w:sz w:val="24"/>
          <w:szCs w:val="24"/>
        </w:rPr>
        <w:t>plăţi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sau</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fizic</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Casieria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Universităţii</w:t>
      </w:r>
      <w:proofErr w:type="spellEnd"/>
      <w:r w:rsidRPr="0071022B">
        <w:rPr>
          <w:rFonts w:ascii="Times New Roman" w:hAnsi="Times New Roman"/>
          <w:sz w:val="24"/>
          <w:szCs w:val="24"/>
        </w:rPr>
        <w:t xml:space="preserve"> din </w:t>
      </w:r>
      <w:proofErr w:type="spellStart"/>
      <w:r w:rsidRPr="0071022B">
        <w:rPr>
          <w:rFonts w:ascii="Times New Roman" w:hAnsi="Times New Roman"/>
          <w:sz w:val="24"/>
          <w:szCs w:val="24"/>
        </w:rPr>
        <w:t>Petroșani</w:t>
      </w:r>
      <w:proofErr w:type="spellEnd"/>
      <w:r w:rsidRPr="0071022B">
        <w:rPr>
          <w:rFonts w:ascii="Times New Roman" w:hAnsi="Times New Roman"/>
          <w:sz w:val="24"/>
          <w:szCs w:val="24"/>
        </w:rPr>
        <w:t xml:space="preserve">. </w:t>
      </w:r>
    </w:p>
    <w:p w14:paraId="5E61D6FD" w14:textId="77777777" w:rsidR="00276C96" w:rsidRDefault="00276C96" w:rsidP="00276C96">
      <w:pPr>
        <w:spacing w:after="0" w:line="240" w:lineRule="auto"/>
        <w:ind w:firstLine="720"/>
        <w:jc w:val="both"/>
        <w:rPr>
          <w:rFonts w:ascii="Times New Roman" w:hAnsi="Times New Roman"/>
          <w:b/>
          <w:sz w:val="24"/>
          <w:szCs w:val="24"/>
        </w:rPr>
      </w:pPr>
    </w:p>
    <w:p w14:paraId="6A818FD5"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b/>
          <w:sz w:val="24"/>
          <w:szCs w:val="24"/>
        </w:rPr>
        <w:t xml:space="preserve">Nu se </w:t>
      </w:r>
      <w:proofErr w:type="spellStart"/>
      <w:r w:rsidRPr="00893309">
        <w:rPr>
          <w:rFonts w:ascii="Times New Roman" w:hAnsi="Times New Roman"/>
          <w:b/>
          <w:sz w:val="24"/>
          <w:szCs w:val="24"/>
        </w:rPr>
        <w:t>vor</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prezenta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fizic</w:t>
      </w:r>
      <w:proofErr w:type="spellEnd"/>
      <w:r w:rsidRPr="00893309">
        <w:rPr>
          <w:rFonts w:ascii="Times New Roman" w:hAnsi="Times New Roman"/>
          <w:b/>
          <w:sz w:val="24"/>
          <w:szCs w:val="24"/>
        </w:rPr>
        <w:t xml:space="preserve"> la </w:t>
      </w:r>
      <w:proofErr w:type="spellStart"/>
      <w:r w:rsidRPr="00893309">
        <w:rPr>
          <w:rFonts w:ascii="Times New Roman" w:hAnsi="Times New Roman"/>
          <w:b/>
          <w:sz w:val="24"/>
          <w:szCs w:val="24"/>
        </w:rPr>
        <w:t>examene</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în</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Universitatea</w:t>
      </w:r>
      <w:proofErr w:type="spellEnd"/>
      <w:r w:rsidRPr="00893309">
        <w:rPr>
          <w:rFonts w:ascii="Times New Roman" w:hAnsi="Times New Roman"/>
          <w:b/>
          <w:sz w:val="24"/>
          <w:szCs w:val="24"/>
        </w:rPr>
        <w:t xml:space="preserve"> din </w:t>
      </w:r>
      <w:proofErr w:type="spellStart"/>
      <w:r w:rsidRPr="00893309">
        <w:rPr>
          <w:rFonts w:ascii="Times New Roman" w:hAnsi="Times New Roman"/>
          <w:b/>
          <w:sz w:val="24"/>
          <w:szCs w:val="24"/>
        </w:rPr>
        <w:t>Petroșani</w:t>
      </w:r>
      <w:proofErr w:type="spellEnd"/>
      <w:r w:rsidRPr="00893309">
        <w:rPr>
          <w:rFonts w:ascii="Times New Roman" w:hAnsi="Times New Roman"/>
          <w:b/>
          <w:sz w:val="24"/>
          <w:szCs w:val="24"/>
        </w:rPr>
        <w:t>:</w:t>
      </w:r>
    </w:p>
    <w:p w14:paraId="0777DC1D"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a)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confirmaţi</w:t>
      </w:r>
      <w:proofErr w:type="spellEnd"/>
      <w:r w:rsidRPr="00893309">
        <w:rPr>
          <w:rFonts w:ascii="Times New Roman" w:hAnsi="Times New Roman"/>
          <w:sz w:val="24"/>
          <w:szCs w:val="24"/>
        </w:rPr>
        <w:t xml:space="preserve"> cu </w:t>
      </w:r>
      <w:proofErr w:type="spellStart"/>
      <w:r w:rsidRPr="00893309">
        <w:rPr>
          <w:rFonts w:ascii="Times New Roman" w:hAnsi="Times New Roman"/>
          <w:sz w:val="24"/>
          <w:szCs w:val="24"/>
        </w:rPr>
        <w:t>infecţie</w:t>
      </w:r>
      <w:proofErr w:type="spellEnd"/>
      <w:r w:rsidRPr="00893309">
        <w:rPr>
          <w:rFonts w:ascii="Times New Roman" w:hAnsi="Times New Roman"/>
          <w:sz w:val="24"/>
          <w:szCs w:val="24"/>
        </w:rPr>
        <w:t xml:space="preserve"> cu SARS-CoV-2, </w:t>
      </w:r>
      <w:proofErr w:type="spellStart"/>
      <w:r w:rsidRPr="00893309">
        <w:rPr>
          <w:rFonts w:ascii="Times New Roman" w:hAnsi="Times New Roman"/>
          <w:sz w:val="24"/>
          <w:szCs w:val="24"/>
        </w:rPr>
        <w:t>aflaţi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perioada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izolare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domiciliu</w:t>
      </w:r>
      <w:proofErr w:type="spellEnd"/>
      <w:r w:rsidRPr="00893309">
        <w:rPr>
          <w:rFonts w:ascii="Times New Roman" w:hAnsi="Times New Roman"/>
          <w:sz w:val="24"/>
          <w:szCs w:val="24"/>
        </w:rPr>
        <w:t>;</w:t>
      </w:r>
    </w:p>
    <w:p w14:paraId="1C43F012"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lastRenderedPageBreak/>
        <w:t xml:space="preserve">b)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care sunt </w:t>
      </w:r>
      <w:proofErr w:type="spellStart"/>
      <w:r w:rsidRPr="00893309">
        <w:rPr>
          <w:rFonts w:ascii="Times New Roman" w:hAnsi="Times New Roman"/>
          <w:sz w:val="24"/>
          <w:szCs w:val="24"/>
        </w:rPr>
        <w:t>declaraţi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contacţi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direcţi</w:t>
      </w:r>
      <w:proofErr w:type="spellEnd"/>
      <w:r w:rsidRPr="00893309">
        <w:rPr>
          <w:rFonts w:ascii="Times New Roman" w:hAnsi="Times New Roman"/>
          <w:sz w:val="24"/>
          <w:szCs w:val="24"/>
        </w:rPr>
        <w:t xml:space="preserve"> cu o </w:t>
      </w:r>
      <w:proofErr w:type="spellStart"/>
      <w:r w:rsidRPr="00893309">
        <w:rPr>
          <w:rFonts w:ascii="Times New Roman" w:hAnsi="Times New Roman"/>
          <w:sz w:val="24"/>
          <w:szCs w:val="24"/>
        </w:rPr>
        <w:t>persoană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infectată</w:t>
      </w:r>
      <w:proofErr w:type="spellEnd"/>
      <w:r w:rsidRPr="00893309">
        <w:rPr>
          <w:rFonts w:ascii="Times New Roman" w:hAnsi="Times New Roman"/>
          <w:sz w:val="24"/>
          <w:szCs w:val="24"/>
        </w:rPr>
        <w:t xml:space="preserve"> cu SARS-CoV-2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se </w:t>
      </w:r>
      <w:proofErr w:type="spellStart"/>
      <w:r w:rsidRPr="00893309">
        <w:rPr>
          <w:rFonts w:ascii="Times New Roman" w:hAnsi="Times New Roman"/>
          <w:sz w:val="24"/>
          <w:szCs w:val="24"/>
        </w:rPr>
        <w:t>află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carantină</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domiciliu</w:t>
      </w:r>
      <w:proofErr w:type="spellEnd"/>
      <w:r w:rsidRPr="00893309">
        <w:rPr>
          <w:rFonts w:ascii="Times New Roman" w:hAnsi="Times New Roman"/>
          <w:sz w:val="24"/>
          <w:szCs w:val="24"/>
        </w:rPr>
        <w:t>/</w:t>
      </w:r>
      <w:proofErr w:type="spellStart"/>
      <w:r w:rsidRPr="00893309">
        <w:rPr>
          <w:rFonts w:ascii="Times New Roman" w:hAnsi="Times New Roman"/>
          <w:sz w:val="24"/>
          <w:szCs w:val="24"/>
        </w:rPr>
        <w:t>carantină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instituţionalizată</w:t>
      </w:r>
      <w:proofErr w:type="spellEnd"/>
      <w:r w:rsidRPr="00893309">
        <w:rPr>
          <w:rFonts w:ascii="Times New Roman" w:hAnsi="Times New Roman"/>
          <w:sz w:val="24"/>
          <w:szCs w:val="24"/>
        </w:rPr>
        <w:t>;</w:t>
      </w:r>
    </w:p>
    <w:p w14:paraId="755DAA7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c)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care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să</w:t>
      </w:r>
      <w:proofErr w:type="spellEnd"/>
      <w:r w:rsidRPr="00893309">
        <w:rPr>
          <w:rFonts w:ascii="Times New Roman" w:hAnsi="Times New Roman"/>
          <w:sz w:val="24"/>
          <w:szCs w:val="24"/>
        </w:rPr>
        <w:t xml:space="preserve"> fie </w:t>
      </w:r>
      <w:proofErr w:type="spellStart"/>
      <w:r w:rsidRPr="00893309">
        <w:rPr>
          <w:rFonts w:ascii="Times New Roman" w:hAnsi="Times New Roman"/>
          <w:sz w:val="24"/>
          <w:szCs w:val="24"/>
        </w:rPr>
        <w:t>testaţi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au </w:t>
      </w:r>
      <w:proofErr w:type="spellStart"/>
      <w:r w:rsidRPr="00893309">
        <w:rPr>
          <w:rFonts w:ascii="Times New Roman" w:hAnsi="Times New Roman"/>
          <w:sz w:val="24"/>
          <w:szCs w:val="24"/>
        </w:rPr>
        <w:t>fost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testaţi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rezultatele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locuiesc</w:t>
      </w:r>
      <w:proofErr w:type="spellEnd"/>
      <w:r w:rsidRPr="00893309">
        <w:rPr>
          <w:rFonts w:ascii="Times New Roman" w:hAnsi="Times New Roman"/>
          <w:sz w:val="24"/>
          <w:szCs w:val="24"/>
        </w:rPr>
        <w:t xml:space="preserve"> cu o </w:t>
      </w:r>
      <w:proofErr w:type="spellStart"/>
      <w:r w:rsidRPr="00893309">
        <w:rPr>
          <w:rFonts w:ascii="Times New Roman" w:hAnsi="Times New Roman"/>
          <w:sz w:val="24"/>
          <w:szCs w:val="24"/>
        </w:rPr>
        <w:t>persoană</w:t>
      </w:r>
      <w:proofErr w:type="spellEnd"/>
      <w:r w:rsidRPr="00893309">
        <w:rPr>
          <w:rFonts w:ascii="Times New Roman" w:hAnsi="Times New Roman"/>
          <w:sz w:val="24"/>
          <w:szCs w:val="24"/>
        </w:rPr>
        <w:t xml:space="preserve"> care a </w:t>
      </w:r>
      <w:proofErr w:type="spellStart"/>
      <w:r w:rsidRPr="00893309">
        <w:rPr>
          <w:rFonts w:ascii="Times New Roman" w:hAnsi="Times New Roman"/>
          <w:sz w:val="24"/>
          <w:szCs w:val="24"/>
        </w:rPr>
        <w:t>fost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testată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care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rezultatele</w:t>
      </w:r>
      <w:proofErr w:type="spellEnd"/>
      <w:r w:rsidRPr="00893309">
        <w:rPr>
          <w:rFonts w:ascii="Times New Roman" w:hAnsi="Times New Roman"/>
          <w:sz w:val="24"/>
          <w:szCs w:val="24"/>
        </w:rPr>
        <w:t>.</w:t>
      </w:r>
    </w:p>
    <w:p w14:paraId="2561A5D2" w14:textId="1E16D9E7" w:rsidR="00276C96" w:rsidRPr="00893309" w:rsidRDefault="00276C96" w:rsidP="00276C96">
      <w:pPr>
        <w:spacing w:after="0" w:line="240" w:lineRule="auto"/>
        <w:ind w:firstLine="720"/>
        <w:jc w:val="both"/>
        <w:rPr>
          <w:rFonts w:ascii="Times New Roman" w:hAnsi="Times New Roman"/>
          <w:sz w:val="24"/>
          <w:szCs w:val="24"/>
        </w:rPr>
      </w:pP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000E7865">
        <w:rPr>
          <w:rFonts w:ascii="Times New Roman" w:hAnsi="Times New Roman"/>
          <w:sz w:val="24"/>
          <w:szCs w:val="24"/>
        </w:rPr>
        <w:t>aceste</w:t>
      </w:r>
      <w:proofErr w:type="spellEnd"/>
      <w:r w:rsidR="000E7865">
        <w:rPr>
          <w:rFonts w:ascii="Times New Roman" w:hAnsi="Times New Roman"/>
          <w:sz w:val="24"/>
          <w:szCs w:val="24"/>
        </w:rPr>
        <w:t xml:space="preserve"> </w:t>
      </w:r>
      <w:proofErr w:type="spellStart"/>
      <w:r w:rsidRPr="00893309">
        <w:rPr>
          <w:rFonts w:ascii="Times New Roman" w:hAnsi="Times New Roman"/>
          <w:sz w:val="24"/>
          <w:szCs w:val="24"/>
        </w:rPr>
        <w:t>situaţii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dacă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starea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sănătate</w:t>
      </w:r>
      <w:proofErr w:type="spellEnd"/>
      <w:r w:rsidRPr="00893309">
        <w:rPr>
          <w:rFonts w:ascii="Times New Roman" w:hAnsi="Times New Roman"/>
          <w:sz w:val="24"/>
          <w:szCs w:val="24"/>
        </w:rPr>
        <w:t xml:space="preserve"> le </w:t>
      </w:r>
      <w:proofErr w:type="spellStart"/>
      <w:r w:rsidRPr="00893309">
        <w:rPr>
          <w:rFonts w:ascii="Times New Roman" w:hAnsi="Times New Roman"/>
          <w:sz w:val="24"/>
          <w:szCs w:val="24"/>
        </w:rPr>
        <w:t>permite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studenţii</w:t>
      </w:r>
      <w:proofErr w:type="spellEnd"/>
      <w:r w:rsidRPr="00893309">
        <w:rPr>
          <w:rFonts w:ascii="Times New Roman" w:hAnsi="Times New Roman"/>
          <w:sz w:val="24"/>
          <w:szCs w:val="24"/>
        </w:rPr>
        <w:t>/</w:t>
      </w:r>
      <w:proofErr w:type="spellStart"/>
      <w:r w:rsidRPr="00893309">
        <w:rPr>
          <w:rFonts w:ascii="Times New Roman" w:hAnsi="Times New Roman"/>
          <w:sz w:val="24"/>
          <w:szCs w:val="24"/>
        </w:rPr>
        <w:t>cursanții</w:t>
      </w:r>
      <w:proofErr w:type="spellEnd"/>
      <w:r w:rsidRPr="00893309">
        <w:rPr>
          <w:rFonts w:ascii="Times New Roman" w:hAnsi="Times New Roman"/>
          <w:sz w:val="24"/>
          <w:szCs w:val="24"/>
        </w:rPr>
        <w:t>/</w:t>
      </w:r>
      <w:proofErr w:type="spellStart"/>
      <w:r w:rsidRPr="00893309">
        <w:rPr>
          <w:rFonts w:ascii="Times New Roman" w:hAnsi="Times New Roman"/>
          <w:sz w:val="24"/>
          <w:szCs w:val="24"/>
        </w:rPr>
        <w:t>personalul</w:t>
      </w:r>
      <w:proofErr w:type="spellEnd"/>
      <w:r w:rsidRPr="00893309">
        <w:rPr>
          <w:rFonts w:ascii="Times New Roman" w:hAnsi="Times New Roman"/>
          <w:sz w:val="24"/>
          <w:szCs w:val="24"/>
        </w:rPr>
        <w:t xml:space="preserve"> didactic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desfășura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activitatea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examinare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sistem</w:t>
      </w:r>
      <w:proofErr w:type="spellEnd"/>
      <w:r w:rsidRPr="00893309">
        <w:rPr>
          <w:rFonts w:ascii="Times New Roman" w:hAnsi="Times New Roman"/>
          <w:sz w:val="24"/>
          <w:szCs w:val="24"/>
        </w:rPr>
        <w:t xml:space="preserve"> online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fi </w:t>
      </w:r>
      <w:proofErr w:type="spellStart"/>
      <w:r w:rsidRPr="00893309">
        <w:rPr>
          <w:rFonts w:ascii="Times New Roman" w:hAnsi="Times New Roman"/>
          <w:sz w:val="24"/>
          <w:szCs w:val="24"/>
        </w:rPr>
        <w:t>scutiţi</w:t>
      </w:r>
      <w:proofErr w:type="spellEnd"/>
      <w:r w:rsidRPr="00893309">
        <w:rPr>
          <w:rFonts w:ascii="Times New Roman" w:hAnsi="Times New Roman"/>
          <w:sz w:val="24"/>
          <w:szCs w:val="24"/>
        </w:rPr>
        <w:t xml:space="preserve"> medical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recupera</w:t>
      </w:r>
      <w:proofErr w:type="spellEnd"/>
      <w:r w:rsidRPr="00893309">
        <w:rPr>
          <w:rFonts w:ascii="Times New Roman" w:hAnsi="Times New Roman"/>
          <w:sz w:val="24"/>
          <w:szCs w:val="24"/>
        </w:rPr>
        <w:t xml:space="preserve"> ulterior.</w:t>
      </w:r>
    </w:p>
    <w:p w14:paraId="2E23363E" w14:textId="77777777" w:rsidR="00276C96" w:rsidRPr="00893309" w:rsidRDefault="00276C96" w:rsidP="00276C96">
      <w:pPr>
        <w:spacing w:after="0" w:line="240" w:lineRule="auto"/>
        <w:ind w:firstLine="720"/>
        <w:jc w:val="both"/>
        <w:rPr>
          <w:rFonts w:ascii="Times New Roman" w:hAnsi="Times New Roman"/>
          <w:sz w:val="24"/>
          <w:szCs w:val="24"/>
        </w:rPr>
      </w:pPr>
      <w:proofErr w:type="spellStart"/>
      <w:r w:rsidRPr="00893309">
        <w:rPr>
          <w:rFonts w:ascii="Times New Roman" w:hAnsi="Times New Roman"/>
          <w:b/>
          <w:sz w:val="24"/>
          <w:szCs w:val="24"/>
        </w:rPr>
        <w:t>Universitatea</w:t>
      </w:r>
      <w:proofErr w:type="spellEnd"/>
      <w:r w:rsidRPr="00893309">
        <w:rPr>
          <w:rFonts w:ascii="Times New Roman" w:hAnsi="Times New Roman"/>
          <w:b/>
          <w:sz w:val="24"/>
          <w:szCs w:val="24"/>
        </w:rPr>
        <w:t xml:space="preserve"> din </w:t>
      </w:r>
      <w:proofErr w:type="spellStart"/>
      <w:r w:rsidRPr="00893309">
        <w:rPr>
          <w:rFonts w:ascii="Times New Roman" w:hAnsi="Times New Roman"/>
          <w:b/>
          <w:sz w:val="24"/>
          <w:szCs w:val="24"/>
        </w:rPr>
        <w:t>Petroșani</w:t>
      </w:r>
      <w:proofErr w:type="spellEnd"/>
      <w:r w:rsidRPr="00893309">
        <w:rPr>
          <w:rFonts w:ascii="Times New Roman" w:hAnsi="Times New Roman"/>
          <w:b/>
          <w:sz w:val="24"/>
          <w:szCs w:val="24"/>
        </w:rPr>
        <w:t xml:space="preserve"> are </w:t>
      </w:r>
      <w:proofErr w:type="spellStart"/>
      <w:r w:rsidRPr="00893309">
        <w:rPr>
          <w:rFonts w:ascii="Times New Roman" w:hAnsi="Times New Roman"/>
          <w:b/>
          <w:sz w:val="24"/>
          <w:szCs w:val="24"/>
        </w:rPr>
        <w:t>obligaţia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să</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organizeze</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activitatea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astfel</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încât</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să</w:t>
      </w:r>
      <w:proofErr w:type="spellEnd"/>
      <w:r w:rsidRPr="00893309">
        <w:rPr>
          <w:rFonts w:ascii="Times New Roman" w:hAnsi="Times New Roman"/>
          <w:b/>
          <w:sz w:val="24"/>
          <w:szCs w:val="24"/>
        </w:rPr>
        <w:t xml:space="preserve"> se </w:t>
      </w:r>
      <w:proofErr w:type="spellStart"/>
      <w:r w:rsidRPr="00893309">
        <w:rPr>
          <w:rFonts w:ascii="Times New Roman" w:hAnsi="Times New Roman"/>
          <w:b/>
          <w:sz w:val="24"/>
          <w:szCs w:val="24"/>
        </w:rPr>
        <w:t>prevină</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îmbolnăvirile</w:t>
      </w:r>
      <w:proofErr w:type="spellEnd"/>
      <w:r w:rsidRPr="00893309">
        <w:rPr>
          <w:rFonts w:ascii="Times New Roman" w:hAnsi="Times New Roman"/>
          <w:b/>
          <w:sz w:val="24"/>
          <w:szCs w:val="24"/>
        </w:rPr>
        <w:t xml:space="preserve"> cu </w:t>
      </w:r>
      <w:proofErr w:type="spellStart"/>
      <w:r w:rsidRPr="00893309">
        <w:rPr>
          <w:rFonts w:ascii="Times New Roman" w:hAnsi="Times New Roman"/>
          <w:b/>
          <w:sz w:val="24"/>
          <w:szCs w:val="24"/>
        </w:rPr>
        <w:t>virusul</w:t>
      </w:r>
      <w:proofErr w:type="spellEnd"/>
      <w:r w:rsidRPr="00893309">
        <w:rPr>
          <w:rFonts w:ascii="Times New Roman" w:hAnsi="Times New Roman"/>
          <w:b/>
          <w:sz w:val="24"/>
          <w:szCs w:val="24"/>
        </w:rPr>
        <w:t xml:space="preserve"> SARS-CoV-2 conform </w:t>
      </w:r>
      <w:proofErr w:type="spellStart"/>
      <w:r w:rsidRPr="00893309">
        <w:rPr>
          <w:rFonts w:ascii="Times New Roman" w:hAnsi="Times New Roman"/>
          <w:b/>
          <w:sz w:val="24"/>
          <w:szCs w:val="24"/>
        </w:rPr>
        <w:t>prevederilor</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prezentei</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Metodologii</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prin</w:t>
      </w:r>
      <w:proofErr w:type="spellEnd"/>
      <w:r w:rsidRPr="00893309">
        <w:rPr>
          <w:rFonts w:ascii="Times New Roman" w:hAnsi="Times New Roman"/>
          <w:b/>
          <w:sz w:val="24"/>
          <w:szCs w:val="24"/>
        </w:rPr>
        <w:t>:</w:t>
      </w:r>
    </w:p>
    <w:p w14:paraId="17E4B0E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a)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implementării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activităţilor</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prevenire</w:t>
      </w:r>
      <w:proofErr w:type="spellEnd"/>
      <w:r w:rsidRPr="00893309">
        <w:rPr>
          <w:rFonts w:ascii="Times New Roman" w:hAnsi="Times New Roman"/>
          <w:sz w:val="24"/>
          <w:szCs w:val="24"/>
        </w:rPr>
        <w:t xml:space="preserve"> </w:t>
      </w:r>
      <w:proofErr w:type="gramStart"/>
      <w:r w:rsidRPr="00893309">
        <w:rPr>
          <w:rFonts w:ascii="Times New Roman" w:hAnsi="Times New Roman"/>
          <w:sz w:val="24"/>
          <w:szCs w:val="24"/>
        </w:rPr>
        <w:t>a</w:t>
      </w:r>
      <w:proofErr w:type="gramEnd"/>
      <w:r w:rsidRPr="00893309">
        <w:rPr>
          <w:rFonts w:ascii="Times New Roman" w:hAnsi="Times New Roman"/>
          <w:sz w:val="24"/>
          <w:szCs w:val="24"/>
        </w:rPr>
        <w:t xml:space="preserve"> </w:t>
      </w:r>
      <w:proofErr w:type="spellStart"/>
      <w:r w:rsidRPr="00893309">
        <w:rPr>
          <w:rFonts w:ascii="Times New Roman" w:hAnsi="Times New Roman"/>
          <w:sz w:val="24"/>
          <w:szCs w:val="24"/>
        </w:rPr>
        <w:t>infecţiei</w:t>
      </w:r>
      <w:proofErr w:type="spellEnd"/>
      <w:r w:rsidRPr="00893309">
        <w:rPr>
          <w:rFonts w:ascii="Times New Roman" w:hAnsi="Times New Roman"/>
          <w:sz w:val="24"/>
          <w:szCs w:val="24"/>
        </w:rPr>
        <w:t xml:space="preserve"> cu SARS-CoV-2;</w:t>
      </w:r>
    </w:p>
    <w:p w14:paraId="3B637997"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b)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spaţiilor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pentru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distanţării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fizice</w:t>
      </w:r>
      <w:proofErr w:type="spellEnd"/>
      <w:r w:rsidRPr="00893309">
        <w:rPr>
          <w:rFonts w:ascii="Times New Roman" w:hAnsi="Times New Roman"/>
          <w:sz w:val="24"/>
          <w:szCs w:val="24"/>
        </w:rPr>
        <w:t>;</w:t>
      </w:r>
    </w:p>
    <w:p w14:paraId="723C705E"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c)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accesului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instituţia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învăţământ</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învățământ</w:t>
      </w:r>
      <w:proofErr w:type="spellEnd"/>
      <w:r w:rsidRPr="00893309">
        <w:rPr>
          <w:rFonts w:ascii="Times New Roman" w:hAnsi="Times New Roman"/>
          <w:sz w:val="24"/>
          <w:szCs w:val="24"/>
        </w:rPr>
        <w:t xml:space="preserve"> superior;</w:t>
      </w:r>
    </w:p>
    <w:p w14:paraId="13AFB02D"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d)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programului</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examinare</w:t>
      </w:r>
      <w:proofErr w:type="spellEnd"/>
      <w:r w:rsidRPr="00893309">
        <w:rPr>
          <w:rFonts w:ascii="Times New Roman" w:hAnsi="Times New Roman"/>
          <w:sz w:val="24"/>
          <w:szCs w:val="24"/>
        </w:rPr>
        <w:t xml:space="preserve"> a </w:t>
      </w:r>
      <w:proofErr w:type="spellStart"/>
      <w:r w:rsidRPr="00893309">
        <w:rPr>
          <w:rFonts w:ascii="Times New Roman" w:hAnsi="Times New Roman"/>
          <w:sz w:val="24"/>
          <w:szCs w:val="24"/>
        </w:rPr>
        <w:t>studenților</w:t>
      </w:r>
      <w:proofErr w:type="spellEnd"/>
      <w:r w:rsidRPr="00893309">
        <w:rPr>
          <w:rFonts w:ascii="Times New Roman" w:hAnsi="Times New Roman"/>
          <w:sz w:val="24"/>
          <w:szCs w:val="24"/>
        </w:rPr>
        <w:t>;</w:t>
      </w:r>
    </w:p>
    <w:p w14:paraId="560662B9"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e)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igienico-sanitare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nivel</w:t>
      </w:r>
      <w:proofErr w:type="spellEnd"/>
      <w:r w:rsidRPr="00893309">
        <w:rPr>
          <w:rFonts w:ascii="Times New Roman" w:hAnsi="Times New Roman"/>
          <w:sz w:val="24"/>
          <w:szCs w:val="24"/>
        </w:rPr>
        <w:t xml:space="preserve"> individual;</w:t>
      </w:r>
    </w:p>
    <w:p w14:paraId="4E062BC6"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f)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igienico-sanitare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universitate</w:t>
      </w:r>
      <w:proofErr w:type="spellEnd"/>
      <w:r w:rsidRPr="00893309">
        <w:rPr>
          <w:rFonts w:ascii="Times New Roman" w:hAnsi="Times New Roman"/>
          <w:sz w:val="24"/>
          <w:szCs w:val="24"/>
        </w:rPr>
        <w:t>;</w:t>
      </w:r>
    </w:p>
    <w:p w14:paraId="5DCA193A"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g) </w:t>
      </w:r>
      <w:proofErr w:type="spellStart"/>
      <w:r w:rsidRPr="00893309">
        <w:rPr>
          <w:rFonts w:ascii="Times New Roman" w:hAnsi="Times New Roman"/>
          <w:sz w:val="24"/>
          <w:szCs w:val="24"/>
        </w:rPr>
        <w:t>instruirea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personalului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comunicarea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permanentă</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informaţii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către</w:t>
      </w:r>
      <w:proofErr w:type="spellEnd"/>
      <w:r w:rsidRPr="00893309">
        <w:rPr>
          <w:rFonts w:ascii="Times New Roman" w:hAnsi="Times New Roman"/>
          <w:sz w:val="24"/>
          <w:szCs w:val="24"/>
        </w:rPr>
        <w:t xml:space="preserve"> student/</w:t>
      </w:r>
      <w:proofErr w:type="spellStart"/>
      <w:r w:rsidRPr="00893309">
        <w:rPr>
          <w:rFonts w:ascii="Times New Roman" w:hAnsi="Times New Roman"/>
          <w:sz w:val="24"/>
          <w:szCs w:val="24"/>
        </w:rPr>
        <w:t>cursanți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privind</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măsurile</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prevenire</w:t>
      </w:r>
      <w:proofErr w:type="spellEnd"/>
      <w:r w:rsidRPr="00893309">
        <w:rPr>
          <w:rFonts w:ascii="Times New Roman" w:hAnsi="Times New Roman"/>
          <w:sz w:val="24"/>
          <w:szCs w:val="24"/>
        </w:rPr>
        <w:t xml:space="preserve"> </w:t>
      </w:r>
      <w:proofErr w:type="gramStart"/>
      <w:r w:rsidRPr="00893309">
        <w:rPr>
          <w:rFonts w:ascii="Times New Roman" w:hAnsi="Times New Roman"/>
          <w:sz w:val="24"/>
          <w:szCs w:val="24"/>
        </w:rPr>
        <w:t>a</w:t>
      </w:r>
      <w:proofErr w:type="gramEnd"/>
      <w:r w:rsidRPr="00893309">
        <w:rPr>
          <w:rFonts w:ascii="Times New Roman" w:hAnsi="Times New Roman"/>
          <w:sz w:val="24"/>
          <w:szCs w:val="24"/>
        </w:rPr>
        <w:t xml:space="preserve"> </w:t>
      </w:r>
      <w:proofErr w:type="spellStart"/>
      <w:r w:rsidRPr="00893309">
        <w:rPr>
          <w:rFonts w:ascii="Times New Roman" w:hAnsi="Times New Roman"/>
          <w:sz w:val="24"/>
          <w:szCs w:val="24"/>
        </w:rPr>
        <w:t>infecţiei</w:t>
      </w:r>
      <w:proofErr w:type="spellEnd"/>
      <w:r w:rsidRPr="00893309">
        <w:rPr>
          <w:rFonts w:ascii="Times New Roman" w:hAnsi="Times New Roman"/>
          <w:sz w:val="24"/>
          <w:szCs w:val="24"/>
        </w:rPr>
        <w:t xml:space="preserve"> cu SARS-CoV-2;</w:t>
      </w:r>
    </w:p>
    <w:p w14:paraId="2D36BF2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h)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specifice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pentru</w:t>
      </w:r>
      <w:proofErr w:type="spellEnd"/>
      <w:r w:rsidRPr="00893309">
        <w:rPr>
          <w:rFonts w:ascii="Times New Roman" w:hAnsi="Times New Roman"/>
          <w:sz w:val="24"/>
          <w:szCs w:val="24"/>
        </w:rPr>
        <w:t xml:space="preserve"> student/</w:t>
      </w:r>
      <w:proofErr w:type="spellStart"/>
      <w:r w:rsidRPr="00893309">
        <w:rPr>
          <w:rFonts w:ascii="Times New Roman" w:hAnsi="Times New Roman"/>
          <w:sz w:val="24"/>
          <w:szCs w:val="24"/>
        </w:rPr>
        <w:t>cursanți</w:t>
      </w:r>
      <w:proofErr w:type="spellEnd"/>
      <w:r w:rsidRPr="00893309">
        <w:rPr>
          <w:rFonts w:ascii="Times New Roman" w:hAnsi="Times New Roman"/>
          <w:sz w:val="24"/>
          <w:szCs w:val="24"/>
        </w:rPr>
        <w:t xml:space="preserve">, cadre </w:t>
      </w:r>
      <w:proofErr w:type="spellStart"/>
      <w:r w:rsidRPr="00893309">
        <w:rPr>
          <w:rFonts w:ascii="Times New Roman" w:hAnsi="Times New Roman"/>
          <w:sz w:val="24"/>
          <w:szCs w:val="24"/>
        </w:rPr>
        <w:t>didactice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alte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categorii</w:t>
      </w:r>
      <w:proofErr w:type="spellEnd"/>
      <w:r w:rsidRPr="00893309">
        <w:rPr>
          <w:rFonts w:ascii="Times New Roman" w:hAnsi="Times New Roman"/>
          <w:sz w:val="24"/>
          <w:szCs w:val="24"/>
        </w:rPr>
        <w:t xml:space="preserve"> de personal din </w:t>
      </w:r>
      <w:proofErr w:type="spellStart"/>
      <w:r w:rsidRPr="00893309">
        <w:rPr>
          <w:rFonts w:ascii="Times New Roman" w:hAnsi="Times New Roman"/>
          <w:sz w:val="24"/>
          <w:szCs w:val="24"/>
        </w:rPr>
        <w:t>Universitate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aflat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grupele</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vârstă</w:t>
      </w:r>
      <w:proofErr w:type="spellEnd"/>
      <w:r w:rsidRPr="00893309">
        <w:rPr>
          <w:rFonts w:ascii="Times New Roman" w:hAnsi="Times New Roman"/>
          <w:sz w:val="24"/>
          <w:szCs w:val="24"/>
        </w:rPr>
        <w:t xml:space="preserve"> cu </w:t>
      </w:r>
      <w:proofErr w:type="spellStart"/>
      <w:r w:rsidRPr="00893309">
        <w:rPr>
          <w:rFonts w:ascii="Times New Roman" w:hAnsi="Times New Roman"/>
          <w:sz w:val="24"/>
          <w:szCs w:val="24"/>
        </w:rPr>
        <w:t>risc</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având</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afecţiuni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cronice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dizabilităţi</w:t>
      </w:r>
      <w:proofErr w:type="spellEnd"/>
      <w:r w:rsidRPr="00893309">
        <w:rPr>
          <w:rFonts w:ascii="Times New Roman" w:hAnsi="Times New Roman"/>
          <w:sz w:val="24"/>
          <w:szCs w:val="24"/>
        </w:rPr>
        <w:t>.</w:t>
      </w:r>
    </w:p>
    <w:p w14:paraId="28502964" w14:textId="3128F47F" w:rsidR="00276C96" w:rsidRPr="00893309" w:rsidRDefault="00276C96" w:rsidP="00276C96">
      <w:pPr>
        <w:spacing w:after="0" w:line="240" w:lineRule="auto"/>
        <w:ind w:firstLine="720"/>
        <w:jc w:val="both"/>
        <w:rPr>
          <w:rFonts w:ascii="Times New Roman" w:hAnsi="Times New Roman"/>
          <w:sz w:val="24"/>
          <w:szCs w:val="24"/>
        </w:rPr>
      </w:pPr>
      <w:proofErr w:type="spellStart"/>
      <w:r w:rsidRPr="00893309">
        <w:rPr>
          <w:rFonts w:ascii="Times New Roman" w:hAnsi="Times New Roman"/>
          <w:sz w:val="24"/>
          <w:szCs w:val="24"/>
        </w:rPr>
        <w:t>Măsurile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prin</w:t>
      </w:r>
      <w:proofErr w:type="spellEnd"/>
      <w:r w:rsidRPr="00893309">
        <w:rPr>
          <w:rFonts w:ascii="Times New Roman" w:hAnsi="Times New Roman"/>
          <w:sz w:val="24"/>
          <w:szCs w:val="24"/>
        </w:rPr>
        <w:t xml:space="preserve"> care </w:t>
      </w:r>
      <w:proofErr w:type="spellStart"/>
      <w:r w:rsidRPr="00893309">
        <w:rPr>
          <w:rFonts w:ascii="Times New Roman" w:hAnsi="Times New Roman"/>
          <w:sz w:val="24"/>
          <w:szCs w:val="24"/>
        </w:rPr>
        <w:t>Universitatea</w:t>
      </w:r>
      <w:proofErr w:type="spellEnd"/>
      <w:r w:rsidRPr="00893309">
        <w:rPr>
          <w:rFonts w:ascii="Times New Roman" w:hAnsi="Times New Roman"/>
          <w:sz w:val="24"/>
          <w:szCs w:val="24"/>
        </w:rPr>
        <w:t xml:space="preserve"> din </w:t>
      </w:r>
      <w:proofErr w:type="spellStart"/>
      <w:r w:rsidRPr="00893309">
        <w:rPr>
          <w:rFonts w:ascii="Times New Roman" w:hAnsi="Times New Roman"/>
          <w:sz w:val="24"/>
          <w:szCs w:val="24"/>
        </w:rPr>
        <w:t>Petroșani</w:t>
      </w:r>
      <w:proofErr w:type="spellEnd"/>
      <w:r w:rsidRPr="00893309">
        <w:rPr>
          <w:rFonts w:ascii="Times New Roman" w:hAnsi="Times New Roman"/>
          <w:sz w:val="24"/>
          <w:szCs w:val="24"/>
        </w:rPr>
        <w:t xml:space="preserve"> duce la </w:t>
      </w:r>
      <w:proofErr w:type="spellStart"/>
      <w:r w:rsidRPr="00893309">
        <w:rPr>
          <w:rFonts w:ascii="Times New Roman" w:hAnsi="Times New Roman"/>
          <w:sz w:val="24"/>
          <w:szCs w:val="24"/>
        </w:rPr>
        <w:t>îndeplinire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dispoziţiile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prevăzute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alin</w:t>
      </w:r>
      <w:proofErr w:type="spellEnd"/>
      <w:r w:rsidRPr="00893309">
        <w:rPr>
          <w:rFonts w:ascii="Times New Roman" w:hAnsi="Times New Roman"/>
          <w:sz w:val="24"/>
          <w:szCs w:val="24"/>
        </w:rPr>
        <w:t xml:space="preserve">. (1),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conformitate</w:t>
      </w:r>
      <w:proofErr w:type="spellEnd"/>
      <w:r w:rsidRPr="00893309">
        <w:rPr>
          <w:rFonts w:ascii="Times New Roman" w:hAnsi="Times New Roman"/>
          <w:sz w:val="24"/>
          <w:szCs w:val="24"/>
        </w:rPr>
        <w:t xml:space="preserve"> cu </w:t>
      </w:r>
      <w:proofErr w:type="spellStart"/>
      <w:r w:rsidRPr="00893309">
        <w:rPr>
          <w:rFonts w:ascii="Times New Roman" w:hAnsi="Times New Roman"/>
          <w:sz w:val="24"/>
          <w:szCs w:val="24"/>
        </w:rPr>
        <w:t>actele</w:t>
      </w:r>
      <w:proofErr w:type="spellEnd"/>
      <w:r w:rsidRPr="00893309">
        <w:rPr>
          <w:rFonts w:ascii="Times New Roman" w:hAnsi="Times New Roman"/>
          <w:sz w:val="24"/>
          <w:szCs w:val="24"/>
        </w:rPr>
        <w:t xml:space="preserve"> legislative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vigoare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nivel</w:t>
      </w:r>
      <w:proofErr w:type="spellEnd"/>
      <w:r w:rsidRPr="00893309">
        <w:rPr>
          <w:rFonts w:ascii="Times New Roman" w:hAnsi="Times New Roman"/>
          <w:sz w:val="24"/>
          <w:szCs w:val="24"/>
        </w:rPr>
        <w:t xml:space="preserve"> national, sunt </w:t>
      </w:r>
      <w:proofErr w:type="spellStart"/>
      <w:r w:rsidRPr="00893309">
        <w:rPr>
          <w:rFonts w:ascii="Times New Roman" w:hAnsi="Times New Roman"/>
          <w:sz w:val="24"/>
          <w:szCs w:val="24"/>
        </w:rPr>
        <w:t>menţionate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Anexele</w:t>
      </w:r>
      <w:proofErr w:type="spellEnd"/>
      <w:r w:rsidRPr="00893309">
        <w:rPr>
          <w:rFonts w:ascii="Times New Roman" w:hAnsi="Times New Roman"/>
          <w:sz w:val="24"/>
          <w:szCs w:val="24"/>
        </w:rPr>
        <w:t xml:space="preserve"> 1-6 ale </w:t>
      </w:r>
      <w:r w:rsidRPr="0071022B">
        <w:rPr>
          <w:rFonts w:ascii="Times New Roman" w:hAnsi="Times New Roman"/>
          <w:b/>
          <w:i/>
          <w:iCs/>
          <w:noProof/>
          <w:sz w:val="24"/>
          <w:szCs w:val="24"/>
          <w:lang w:val="ro-RO"/>
        </w:rPr>
        <w:t xml:space="preserve">Metodologiei privind reexaminarea studenților/masteranzilor din cadrul </w:t>
      </w:r>
      <w:r>
        <w:rPr>
          <w:rFonts w:ascii="Times New Roman" w:hAnsi="Times New Roman"/>
          <w:b/>
          <w:i/>
          <w:iCs/>
          <w:noProof/>
          <w:sz w:val="24"/>
          <w:szCs w:val="24"/>
          <w:lang w:val="ro-RO"/>
        </w:rPr>
        <w:t>U</w:t>
      </w:r>
      <w:r w:rsidRPr="0071022B">
        <w:rPr>
          <w:rFonts w:ascii="Times New Roman" w:hAnsi="Times New Roman"/>
          <w:b/>
          <w:i/>
          <w:iCs/>
          <w:noProof/>
          <w:sz w:val="24"/>
          <w:szCs w:val="24"/>
          <w:lang w:val="ro-RO"/>
        </w:rPr>
        <w:t xml:space="preserve">niversității din </w:t>
      </w:r>
      <w:r>
        <w:rPr>
          <w:rFonts w:ascii="Times New Roman" w:hAnsi="Times New Roman"/>
          <w:b/>
          <w:i/>
          <w:iCs/>
          <w:noProof/>
          <w:sz w:val="24"/>
          <w:szCs w:val="24"/>
          <w:lang w:val="ro-RO"/>
        </w:rPr>
        <w:t>P</w:t>
      </w:r>
      <w:r w:rsidRPr="0071022B">
        <w:rPr>
          <w:rFonts w:ascii="Times New Roman" w:hAnsi="Times New Roman"/>
          <w:b/>
          <w:i/>
          <w:iCs/>
          <w:noProof/>
          <w:sz w:val="24"/>
          <w:szCs w:val="24"/>
          <w:lang w:val="ro-RO"/>
        </w:rPr>
        <w:t>etroșani în sesiunea august-septembrie 2021</w:t>
      </w:r>
      <w:r w:rsidRPr="00893309">
        <w:rPr>
          <w:rFonts w:ascii="Times New Roman" w:hAnsi="Times New Roman"/>
          <w:sz w:val="24"/>
          <w:szCs w:val="24"/>
        </w:rPr>
        <w:t>.</w:t>
      </w:r>
    </w:p>
    <w:p w14:paraId="26509C39" w14:textId="0B388169" w:rsidR="00276C96" w:rsidRDefault="00276C96" w:rsidP="00276C96">
      <w:pPr>
        <w:pStyle w:val="BodyText"/>
        <w:spacing w:before="0"/>
        <w:ind w:left="0" w:right="120" w:firstLine="720"/>
        <w:jc w:val="both"/>
        <w:rPr>
          <w:rFonts w:cs="Times New Roman"/>
          <w:spacing w:val="-1"/>
          <w:lang w:val="ro-RO"/>
        </w:rPr>
      </w:pPr>
      <w:r w:rsidRPr="00893309">
        <w:rPr>
          <w:rFonts w:cs="Times New Roman"/>
          <w:spacing w:val="-1"/>
          <w:lang w:val="ro-RO"/>
        </w:rPr>
        <w:t>Pentru</w:t>
      </w:r>
      <w:r w:rsidRPr="00893309">
        <w:rPr>
          <w:rFonts w:cs="Times New Roman"/>
          <w:spacing w:val="30"/>
          <w:lang w:val="ro-RO"/>
        </w:rPr>
        <w:t xml:space="preserve"> </w:t>
      </w:r>
      <w:r w:rsidRPr="00893309">
        <w:rPr>
          <w:rFonts w:cs="Times New Roman"/>
          <w:spacing w:val="-1"/>
          <w:lang w:val="ro-RO"/>
        </w:rPr>
        <w:t>pregătirea</w:t>
      </w:r>
      <w:r w:rsidRPr="00893309">
        <w:rPr>
          <w:rFonts w:cs="Times New Roman"/>
          <w:spacing w:val="30"/>
          <w:lang w:val="ro-RO"/>
        </w:rPr>
        <w:t xml:space="preserve"> </w:t>
      </w:r>
      <w:r w:rsidRPr="00893309">
        <w:rPr>
          <w:rFonts w:cs="Times New Roman"/>
          <w:spacing w:val="-1"/>
          <w:lang w:val="ro-RO"/>
        </w:rPr>
        <w:t>corespunzătoare</w:t>
      </w:r>
      <w:r w:rsidRPr="00893309">
        <w:rPr>
          <w:rFonts w:cs="Times New Roman"/>
          <w:spacing w:val="32"/>
          <w:lang w:val="ro-RO"/>
        </w:rPr>
        <w:t xml:space="preserve"> </w:t>
      </w:r>
      <w:r w:rsidRPr="00893309">
        <w:rPr>
          <w:rFonts w:cs="Times New Roman"/>
          <w:lang w:val="ro-RO"/>
        </w:rPr>
        <w:t>a</w:t>
      </w:r>
      <w:r w:rsidRPr="00893309">
        <w:rPr>
          <w:rFonts w:cs="Times New Roman"/>
          <w:spacing w:val="30"/>
          <w:lang w:val="ro-RO"/>
        </w:rPr>
        <w:t xml:space="preserve"> </w:t>
      </w:r>
      <w:r w:rsidRPr="00893309">
        <w:rPr>
          <w:rFonts w:cs="Times New Roman"/>
          <w:spacing w:val="-1"/>
          <w:lang w:val="ro-RO"/>
        </w:rPr>
        <w:t>Universității</w:t>
      </w:r>
      <w:r w:rsidRPr="00893309">
        <w:rPr>
          <w:rFonts w:cs="Times New Roman"/>
          <w:spacing w:val="31"/>
          <w:lang w:val="ro-RO"/>
        </w:rPr>
        <w:t xml:space="preserve"> </w:t>
      </w:r>
      <w:r w:rsidRPr="00893309">
        <w:rPr>
          <w:rFonts w:cs="Times New Roman"/>
          <w:lang w:val="ro-RO"/>
        </w:rPr>
        <w:t>din</w:t>
      </w:r>
      <w:r w:rsidRPr="00893309">
        <w:rPr>
          <w:rFonts w:cs="Times New Roman"/>
          <w:spacing w:val="31"/>
          <w:lang w:val="ro-RO"/>
        </w:rPr>
        <w:t xml:space="preserve"> </w:t>
      </w:r>
      <w:r w:rsidRPr="00893309">
        <w:rPr>
          <w:rFonts w:cs="Times New Roman"/>
          <w:spacing w:val="-1"/>
          <w:lang w:val="ro-RO"/>
        </w:rPr>
        <w:t>Petroșani</w:t>
      </w:r>
      <w:r w:rsidRPr="00893309">
        <w:rPr>
          <w:rFonts w:cs="Times New Roman"/>
          <w:spacing w:val="31"/>
          <w:lang w:val="ro-RO"/>
        </w:rPr>
        <w:t xml:space="preserve"> </w:t>
      </w:r>
      <w:r w:rsidRPr="00893309">
        <w:rPr>
          <w:rFonts w:cs="Times New Roman"/>
          <w:lang w:val="ro-RO"/>
        </w:rPr>
        <w:t>în</w:t>
      </w:r>
      <w:r w:rsidRPr="00893309">
        <w:rPr>
          <w:rFonts w:cs="Times New Roman"/>
          <w:spacing w:val="31"/>
          <w:lang w:val="ro-RO"/>
        </w:rPr>
        <w:t xml:space="preserve"> </w:t>
      </w:r>
      <w:r w:rsidRPr="00893309">
        <w:rPr>
          <w:rFonts w:cs="Times New Roman"/>
          <w:spacing w:val="-1"/>
          <w:lang w:val="ro-RO"/>
        </w:rPr>
        <w:t>vederea derulării sesiunii de reexaminare</w:t>
      </w:r>
      <w:r w:rsidRPr="00893309">
        <w:rPr>
          <w:rFonts w:cs="Times New Roman"/>
          <w:lang w:val="ro-RO"/>
        </w:rPr>
        <w:t>,</w:t>
      </w:r>
      <w:r w:rsidRPr="00893309">
        <w:rPr>
          <w:rFonts w:cs="Times New Roman"/>
          <w:spacing w:val="6"/>
          <w:lang w:val="ro-RO"/>
        </w:rPr>
        <w:t xml:space="preserve"> </w:t>
      </w:r>
      <w:r w:rsidRPr="00893309">
        <w:rPr>
          <w:rFonts w:cs="Times New Roman"/>
          <w:spacing w:val="-1"/>
          <w:lang w:val="ro-RO"/>
        </w:rPr>
        <w:t>Direcția</w:t>
      </w:r>
      <w:r w:rsidRPr="00893309">
        <w:rPr>
          <w:rFonts w:cs="Times New Roman"/>
          <w:spacing w:val="8"/>
          <w:lang w:val="ro-RO"/>
        </w:rPr>
        <w:t xml:space="preserve"> </w:t>
      </w:r>
      <w:r w:rsidRPr="00893309">
        <w:rPr>
          <w:rFonts w:cs="Times New Roman"/>
          <w:spacing w:val="-1"/>
          <w:lang w:val="ro-RO"/>
        </w:rPr>
        <w:t>Generală</w:t>
      </w:r>
      <w:r w:rsidRPr="00893309">
        <w:rPr>
          <w:rFonts w:cs="Times New Roman"/>
          <w:spacing w:val="8"/>
          <w:lang w:val="ro-RO"/>
        </w:rPr>
        <w:t xml:space="preserve"> </w:t>
      </w:r>
      <w:r w:rsidRPr="00893309">
        <w:rPr>
          <w:rFonts w:cs="Times New Roman"/>
          <w:spacing w:val="-1"/>
          <w:lang w:val="ro-RO"/>
        </w:rPr>
        <w:t>Administrativă</w:t>
      </w:r>
      <w:r w:rsidRPr="00893309">
        <w:rPr>
          <w:rFonts w:cs="Times New Roman"/>
          <w:spacing w:val="6"/>
          <w:lang w:val="ro-RO"/>
        </w:rPr>
        <w:t xml:space="preserve"> </w:t>
      </w:r>
      <w:r w:rsidRPr="00893309">
        <w:rPr>
          <w:rFonts w:cs="Times New Roman"/>
          <w:lang w:val="ro-RO"/>
        </w:rPr>
        <w:t>va</w:t>
      </w:r>
      <w:r w:rsidRPr="00893309">
        <w:rPr>
          <w:rFonts w:cs="Times New Roman"/>
          <w:spacing w:val="6"/>
          <w:lang w:val="ro-RO"/>
        </w:rPr>
        <w:t xml:space="preserve"> </w:t>
      </w:r>
      <w:r w:rsidRPr="00893309">
        <w:rPr>
          <w:rFonts w:cs="Times New Roman"/>
          <w:spacing w:val="-1"/>
          <w:lang w:val="ro-RO"/>
        </w:rPr>
        <w:t>asigura</w:t>
      </w:r>
      <w:r w:rsidRPr="00893309">
        <w:rPr>
          <w:rFonts w:cs="Times New Roman"/>
          <w:spacing w:val="9"/>
          <w:lang w:val="ro-RO"/>
        </w:rPr>
        <w:t xml:space="preserve"> </w:t>
      </w:r>
      <w:r w:rsidRPr="00893309">
        <w:rPr>
          <w:rFonts w:cs="Times New Roman"/>
          <w:spacing w:val="-1"/>
          <w:lang w:val="ro-RO"/>
        </w:rPr>
        <w:t>ducerea</w:t>
      </w:r>
      <w:r w:rsidRPr="00893309">
        <w:rPr>
          <w:rFonts w:cs="Times New Roman"/>
          <w:spacing w:val="6"/>
          <w:lang w:val="ro-RO"/>
        </w:rPr>
        <w:t xml:space="preserve"> </w:t>
      </w:r>
      <w:r w:rsidRPr="00893309">
        <w:rPr>
          <w:rFonts w:cs="Times New Roman"/>
          <w:lang w:val="ro-RO"/>
        </w:rPr>
        <w:t>la</w:t>
      </w:r>
      <w:r w:rsidRPr="00893309">
        <w:rPr>
          <w:rFonts w:cs="Times New Roman"/>
          <w:spacing w:val="6"/>
          <w:lang w:val="ro-RO"/>
        </w:rPr>
        <w:t xml:space="preserve"> </w:t>
      </w:r>
      <w:r w:rsidRPr="00893309">
        <w:rPr>
          <w:rFonts w:cs="Times New Roman"/>
          <w:lang w:val="ro-RO"/>
        </w:rPr>
        <w:t>îndeplinire</w:t>
      </w:r>
      <w:r w:rsidRPr="00893309">
        <w:rPr>
          <w:rFonts w:cs="Times New Roman"/>
          <w:spacing w:val="99"/>
          <w:lang w:val="ro-RO"/>
        </w:rPr>
        <w:t xml:space="preserve"> </w:t>
      </w:r>
      <w:r w:rsidRPr="00893309">
        <w:rPr>
          <w:rFonts w:cs="Times New Roman"/>
          <w:lang w:val="ro-RO"/>
        </w:rPr>
        <w:t>a</w:t>
      </w:r>
      <w:r w:rsidRPr="00893309">
        <w:rPr>
          <w:rFonts w:cs="Times New Roman"/>
          <w:spacing w:val="-1"/>
          <w:lang w:val="ro-RO"/>
        </w:rPr>
        <w:t xml:space="preserve"> măsurilor</w:t>
      </w:r>
      <w:r w:rsidRPr="00893309">
        <w:rPr>
          <w:rFonts w:cs="Times New Roman"/>
          <w:lang w:val="ro-RO"/>
        </w:rPr>
        <w:t xml:space="preserve"> </w:t>
      </w:r>
      <w:r w:rsidRPr="00893309">
        <w:rPr>
          <w:rFonts w:cs="Times New Roman"/>
          <w:spacing w:val="-1"/>
          <w:lang w:val="ro-RO"/>
        </w:rPr>
        <w:t xml:space="preserve">prezentate </w:t>
      </w:r>
      <w:r w:rsidRPr="00893309">
        <w:rPr>
          <w:rFonts w:cs="Times New Roman"/>
          <w:lang w:val="ro-RO"/>
        </w:rPr>
        <w:t>în</w:t>
      </w:r>
      <w:r w:rsidRPr="00893309">
        <w:rPr>
          <w:rFonts w:cs="Times New Roman"/>
          <w:spacing w:val="3"/>
          <w:lang w:val="ro-RO"/>
        </w:rPr>
        <w:t xml:space="preserve"> </w:t>
      </w:r>
      <w:r w:rsidRPr="00893309">
        <w:rPr>
          <w:rFonts w:cs="Times New Roman"/>
          <w:b/>
          <w:spacing w:val="-1"/>
          <w:lang w:val="ro-RO"/>
        </w:rPr>
        <w:t>Anexele</w:t>
      </w:r>
      <w:r w:rsidRPr="00893309">
        <w:rPr>
          <w:rFonts w:cs="Times New Roman"/>
          <w:b/>
          <w:lang w:val="ro-RO"/>
        </w:rPr>
        <w:t xml:space="preserve"> 1</w:t>
      </w:r>
      <w:r w:rsidRPr="00893309">
        <w:rPr>
          <w:rFonts w:cs="Times New Roman"/>
          <w:b/>
          <w:spacing w:val="-1"/>
          <w:lang w:val="ro-RO"/>
        </w:rPr>
        <w:t xml:space="preserve"> -4</w:t>
      </w:r>
      <w:r w:rsidRPr="00893309">
        <w:rPr>
          <w:rFonts w:cs="Times New Roman"/>
          <w:b/>
          <w:lang w:val="ro-RO"/>
        </w:rPr>
        <w:t xml:space="preserve"> </w:t>
      </w:r>
      <w:r w:rsidRPr="00893309">
        <w:rPr>
          <w:rFonts w:cs="Times New Roman"/>
          <w:spacing w:val="-1"/>
          <w:lang w:val="ro-RO"/>
        </w:rPr>
        <w:t xml:space="preserve">ale </w:t>
      </w:r>
      <w:r w:rsidRPr="0071022B">
        <w:rPr>
          <w:b/>
          <w:i/>
          <w:iCs/>
          <w:noProof/>
          <w:lang w:val="ro-RO"/>
        </w:rPr>
        <w:t xml:space="preserve">Metodologiei privind reexaminarea studenților/masteranzilor din cadrul </w:t>
      </w:r>
      <w:r>
        <w:rPr>
          <w:b/>
          <w:i/>
          <w:iCs/>
          <w:noProof/>
          <w:lang w:val="ro-RO"/>
        </w:rPr>
        <w:t>U</w:t>
      </w:r>
      <w:r w:rsidRPr="0071022B">
        <w:rPr>
          <w:b/>
          <w:i/>
          <w:iCs/>
          <w:noProof/>
          <w:lang w:val="ro-RO"/>
        </w:rPr>
        <w:t xml:space="preserve">niversității din </w:t>
      </w:r>
      <w:r>
        <w:rPr>
          <w:b/>
          <w:i/>
          <w:iCs/>
          <w:noProof/>
          <w:lang w:val="ro-RO"/>
        </w:rPr>
        <w:t>P</w:t>
      </w:r>
      <w:r w:rsidRPr="0071022B">
        <w:rPr>
          <w:b/>
          <w:i/>
          <w:iCs/>
          <w:noProof/>
          <w:lang w:val="ro-RO"/>
        </w:rPr>
        <w:t xml:space="preserve">etroșani în sesiunea </w:t>
      </w:r>
      <w:r w:rsidRPr="006A2613">
        <w:rPr>
          <w:b/>
          <w:i/>
          <w:iCs/>
          <w:noProof/>
          <w:lang w:val="ro-RO"/>
        </w:rPr>
        <w:t>august-septembrie 2021</w:t>
      </w:r>
      <w:r w:rsidRPr="006A2613">
        <w:rPr>
          <w:rFonts w:cs="Times New Roman"/>
          <w:spacing w:val="-1"/>
          <w:lang w:val="ro-RO"/>
        </w:rPr>
        <w:t>.</w:t>
      </w:r>
    </w:p>
    <w:p w14:paraId="6E294FED" w14:textId="3500F2C4" w:rsidR="00276C96" w:rsidRDefault="00276C96" w:rsidP="00276C96">
      <w:pPr>
        <w:pStyle w:val="BodyText"/>
        <w:spacing w:before="0"/>
        <w:ind w:left="0" w:right="120" w:firstLine="720"/>
        <w:jc w:val="both"/>
        <w:rPr>
          <w:rFonts w:cs="Times New Roman"/>
          <w:spacing w:val="-1"/>
          <w:lang w:val="ro-RO"/>
        </w:rPr>
      </w:pPr>
    </w:p>
    <w:p w14:paraId="006E2C43" w14:textId="77777777" w:rsidR="00FF0FEA" w:rsidRDefault="00FF0FEA" w:rsidP="00276C96">
      <w:pPr>
        <w:pStyle w:val="BodyText"/>
        <w:spacing w:before="0"/>
        <w:ind w:left="0" w:right="120" w:firstLine="720"/>
        <w:jc w:val="both"/>
        <w:rPr>
          <w:rFonts w:cs="Times New Roman"/>
          <w:spacing w:val="-1"/>
          <w:lang w:val="ro-RO"/>
        </w:rPr>
      </w:pPr>
    </w:p>
    <w:sectPr w:rsidR="00FF0FEA" w:rsidSect="00846F41">
      <w:head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74B7" w14:textId="77777777" w:rsidR="0070595D" w:rsidRDefault="0070595D" w:rsidP="00846F41">
      <w:pPr>
        <w:spacing w:after="0" w:line="240" w:lineRule="auto"/>
      </w:pPr>
      <w:r>
        <w:separator/>
      </w:r>
    </w:p>
  </w:endnote>
  <w:endnote w:type="continuationSeparator" w:id="0">
    <w:p w14:paraId="19909669" w14:textId="77777777" w:rsidR="0070595D" w:rsidRDefault="0070595D"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DD3" w14:textId="77777777" w:rsidR="0070595D" w:rsidRDefault="0070595D" w:rsidP="00846F41">
      <w:pPr>
        <w:spacing w:after="0" w:line="240" w:lineRule="auto"/>
      </w:pPr>
      <w:r>
        <w:separator/>
      </w:r>
    </w:p>
  </w:footnote>
  <w:footnote w:type="continuationSeparator" w:id="0">
    <w:p w14:paraId="50DF5B3B" w14:textId="77777777" w:rsidR="0070595D" w:rsidRDefault="0070595D" w:rsidP="008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AC5" w14:textId="2E2BD725" w:rsidR="00846F41" w:rsidRDefault="00846F41" w:rsidP="00197F0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999"/>
    <w:multiLevelType w:val="hybridMultilevel"/>
    <w:tmpl w:val="DB1C5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12B0E"/>
    <w:multiLevelType w:val="hybridMultilevel"/>
    <w:tmpl w:val="CCEC1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81598"/>
    <w:multiLevelType w:val="hybridMultilevel"/>
    <w:tmpl w:val="3F5E8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DDC"/>
    <w:multiLevelType w:val="hybridMultilevel"/>
    <w:tmpl w:val="7F2E8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41"/>
    <w:rsid w:val="00027CB3"/>
    <w:rsid w:val="000E7865"/>
    <w:rsid w:val="0015601B"/>
    <w:rsid w:val="00197F06"/>
    <w:rsid w:val="00276C96"/>
    <w:rsid w:val="00394EED"/>
    <w:rsid w:val="004D6C15"/>
    <w:rsid w:val="005248BB"/>
    <w:rsid w:val="005B2D6A"/>
    <w:rsid w:val="005C5B8C"/>
    <w:rsid w:val="005D16AB"/>
    <w:rsid w:val="005D40FA"/>
    <w:rsid w:val="0061284C"/>
    <w:rsid w:val="00623A40"/>
    <w:rsid w:val="006C2C47"/>
    <w:rsid w:val="006D4E9E"/>
    <w:rsid w:val="0070595D"/>
    <w:rsid w:val="00756284"/>
    <w:rsid w:val="007A7AFE"/>
    <w:rsid w:val="007B2DC3"/>
    <w:rsid w:val="007F77A9"/>
    <w:rsid w:val="008334E8"/>
    <w:rsid w:val="00846F41"/>
    <w:rsid w:val="00874361"/>
    <w:rsid w:val="0090786B"/>
    <w:rsid w:val="00956E2B"/>
    <w:rsid w:val="00A039F9"/>
    <w:rsid w:val="00A23ABE"/>
    <w:rsid w:val="00A4288D"/>
    <w:rsid w:val="00AA5024"/>
    <w:rsid w:val="00AE3A10"/>
    <w:rsid w:val="00B812C5"/>
    <w:rsid w:val="00BC5E5F"/>
    <w:rsid w:val="00C63F05"/>
    <w:rsid w:val="00C67D21"/>
    <w:rsid w:val="00CA4C4D"/>
    <w:rsid w:val="00CD4A57"/>
    <w:rsid w:val="00D03A88"/>
    <w:rsid w:val="00D113B1"/>
    <w:rsid w:val="00D51F5B"/>
    <w:rsid w:val="00D84061"/>
    <w:rsid w:val="00D90A2F"/>
    <w:rsid w:val="00D9765D"/>
    <w:rsid w:val="00DA3DCC"/>
    <w:rsid w:val="00DC23C9"/>
    <w:rsid w:val="00E34C73"/>
    <w:rsid w:val="00E745F6"/>
    <w:rsid w:val="00EB2399"/>
    <w:rsid w:val="00EB3358"/>
    <w:rsid w:val="00EB4DFA"/>
    <w:rsid w:val="00F856FF"/>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E1374"/>
  <w15:docId w15:val="{89077BBC-2C11-F04D-840B-826D1C4F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character" w:styleId="Hyperlink">
    <w:name w:val="Hyperlink"/>
    <w:basedOn w:val="DefaultParagraphFont"/>
    <w:uiPriority w:val="99"/>
    <w:semiHidden/>
    <w:unhideWhenUsed/>
    <w:rsid w:val="00AE3A10"/>
    <w:rPr>
      <w:color w:val="0000FF"/>
      <w:u w:val="single"/>
    </w:rPr>
  </w:style>
  <w:style w:type="paragraph" w:styleId="ListParagraph">
    <w:name w:val="List Paragraph"/>
    <w:basedOn w:val="Normal"/>
    <w:uiPriority w:val="99"/>
    <w:qFormat/>
    <w:rsid w:val="00276C96"/>
    <w:pPr>
      <w:ind w:left="720"/>
      <w:contextualSpacing/>
    </w:pPr>
  </w:style>
  <w:style w:type="paragraph" w:styleId="BodyText">
    <w:name w:val="Body Text"/>
    <w:basedOn w:val="Normal"/>
    <w:link w:val="BodyTextChar"/>
    <w:uiPriority w:val="1"/>
    <w:qFormat/>
    <w:rsid w:val="00276C96"/>
    <w:pPr>
      <w:widowControl w:val="0"/>
      <w:spacing w:before="7" w:after="0" w:line="240" w:lineRule="auto"/>
      <w:ind w:left="112"/>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276C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0789">
      <w:bodyDiv w:val="1"/>
      <w:marLeft w:val="0"/>
      <w:marRight w:val="0"/>
      <w:marTop w:val="0"/>
      <w:marBottom w:val="0"/>
      <w:divBdr>
        <w:top w:val="none" w:sz="0" w:space="0" w:color="auto"/>
        <w:left w:val="none" w:sz="0" w:space="0" w:color="auto"/>
        <w:bottom w:val="none" w:sz="0" w:space="0" w:color="auto"/>
        <w:right w:val="none" w:sz="0" w:space="0" w:color="auto"/>
      </w:divBdr>
      <w:divsChild>
        <w:div w:id="1819417850">
          <w:marLeft w:val="0"/>
          <w:marRight w:val="0"/>
          <w:marTop w:val="0"/>
          <w:marBottom w:val="0"/>
          <w:divBdr>
            <w:top w:val="none" w:sz="0" w:space="0" w:color="auto"/>
            <w:left w:val="none" w:sz="0" w:space="0" w:color="auto"/>
            <w:bottom w:val="none" w:sz="0" w:space="0" w:color="auto"/>
            <w:right w:val="none" w:sz="0" w:space="0" w:color="auto"/>
          </w:divBdr>
        </w:div>
        <w:div w:id="677776253">
          <w:marLeft w:val="0"/>
          <w:marRight w:val="0"/>
          <w:marTop w:val="0"/>
          <w:marBottom w:val="0"/>
          <w:divBdr>
            <w:top w:val="none" w:sz="0" w:space="0" w:color="auto"/>
            <w:left w:val="none" w:sz="0" w:space="0" w:color="auto"/>
            <w:bottom w:val="none" w:sz="0" w:space="0" w:color="auto"/>
            <w:right w:val="none" w:sz="0" w:space="0" w:color="auto"/>
          </w:divBdr>
        </w:div>
      </w:divsChild>
    </w:div>
    <w:div w:id="1398094784">
      <w:bodyDiv w:val="1"/>
      <w:marLeft w:val="0"/>
      <w:marRight w:val="0"/>
      <w:marTop w:val="0"/>
      <w:marBottom w:val="0"/>
      <w:divBdr>
        <w:top w:val="none" w:sz="0" w:space="0" w:color="auto"/>
        <w:left w:val="none" w:sz="0" w:space="0" w:color="auto"/>
        <w:bottom w:val="none" w:sz="0" w:space="0" w:color="auto"/>
        <w:right w:val="none" w:sz="0" w:space="0" w:color="auto"/>
      </w:divBdr>
      <w:divsChild>
        <w:div w:id="1623464899">
          <w:marLeft w:val="0"/>
          <w:marRight w:val="0"/>
          <w:marTop w:val="0"/>
          <w:marBottom w:val="0"/>
          <w:divBdr>
            <w:top w:val="none" w:sz="0" w:space="0" w:color="auto"/>
            <w:left w:val="none" w:sz="0" w:space="0" w:color="auto"/>
            <w:bottom w:val="none" w:sz="0" w:space="0" w:color="auto"/>
            <w:right w:val="none" w:sz="0" w:space="0" w:color="auto"/>
          </w:divBdr>
        </w:div>
        <w:div w:id="12675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et.ro/documente/2020/Structura%20an.%20univ.%202020-2021_Facultatea%20de%20MINE.pdf" TargetMode="External"/><Relationship Id="rId13" Type="http://schemas.openxmlformats.org/officeDocument/2006/relationships/hyperlink" Target="https://www.upet.ro/documente/2020/Taxe%20invatamant%20an%20univ%20%20%202020-2021%20_09.06.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e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et.ro/documente/2020/Structura%20an%20univ.2020-2021%20in%20cadrul%20DPPDF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et.ro/documente/2020/Structura%20an.univ.%202020-2021%20-%20Facultatea%20de%20STIINTE.pdf" TargetMode="External"/><Relationship Id="rId4" Type="http://schemas.openxmlformats.org/officeDocument/2006/relationships/settings" Target="settings.xml"/><Relationship Id="rId9" Type="http://schemas.openxmlformats.org/officeDocument/2006/relationships/hyperlink" Target="https://www.upet.ro/documente/2020/Structura%20an.univ.%202020-2021_Facultatea%20de%20IME%202.pdf" TargetMode="External"/><Relationship Id="rId14" Type="http://schemas.openxmlformats.org/officeDocument/2006/relationships/hyperlink" Target="http://www.up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006F-3ABF-47C8-BC72-F99FF576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876</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ANA_PREDA</cp:lastModifiedBy>
  <cp:revision>2</cp:revision>
  <cp:lastPrinted>2021-09-07T06:04:00Z</cp:lastPrinted>
  <dcterms:created xsi:type="dcterms:W3CDTF">2021-09-07T06:11:00Z</dcterms:created>
  <dcterms:modified xsi:type="dcterms:W3CDTF">2021-09-07T06:11:00Z</dcterms:modified>
</cp:coreProperties>
</file>