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65DF" w:rsidRPr="003065DF" w:rsidRDefault="003065DF" w:rsidP="003065DF">
      <w:pPr>
        <w:keepNext/>
        <w:spacing w:before="240" w:after="6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  <w14:ligatures w14:val="none"/>
        </w:rPr>
      </w:pPr>
      <w:bookmarkStart w:id="0" w:name="_Toc124322796"/>
      <w:bookmarkStart w:id="1" w:name="_Toc294835130"/>
      <w:bookmarkStart w:id="2" w:name="_Toc294955009"/>
      <w:bookmarkStart w:id="3" w:name="_Toc294955136"/>
      <w:r w:rsidRPr="003065D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  <w14:ligatures w14:val="none"/>
        </w:rPr>
        <w:t>LISTA</w:t>
      </w:r>
      <w:bookmarkEnd w:id="0"/>
      <w:bookmarkEnd w:id="1"/>
      <w:bookmarkEnd w:id="2"/>
      <w:bookmarkEnd w:id="3"/>
    </w:p>
    <w:p w:rsidR="003065DF" w:rsidRPr="003065DF" w:rsidRDefault="003065DF" w:rsidP="003065DF">
      <w:pPr>
        <w:keepNext/>
        <w:spacing w:before="240" w:after="6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  <w14:ligatures w14:val="none"/>
        </w:rPr>
      </w:pPr>
      <w:bookmarkStart w:id="4" w:name="_Toc294835131"/>
      <w:bookmarkStart w:id="5" w:name="_Toc294955010"/>
      <w:bookmarkStart w:id="6" w:name="_Toc294955137"/>
      <w:r w:rsidRPr="003065D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  <w14:ligatures w14:val="none"/>
        </w:rPr>
        <w:t xml:space="preserve">actelor incluse în </w:t>
      </w:r>
      <w:r w:rsidRPr="003065DF">
        <w:rPr>
          <w:rFonts w:ascii="Times New Roman" w:eastAsia="Times New Roman" w:hAnsi="Times New Roman" w:cs="Times New Roman"/>
          <w:b/>
          <w:bCs/>
          <w:i/>
          <w:kern w:val="32"/>
          <w:sz w:val="28"/>
          <w:szCs w:val="28"/>
          <w:lang w:eastAsia="x-none"/>
          <w14:ligatures w14:val="none"/>
        </w:rPr>
        <w:t>DOSARUL DE EXAMEN</w:t>
      </w:r>
      <w:r w:rsidRPr="003065D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  <w14:ligatures w14:val="none"/>
        </w:rPr>
        <w:t xml:space="preserve"> al candidatului</w:t>
      </w:r>
      <w:bookmarkEnd w:id="4"/>
      <w:bookmarkEnd w:id="5"/>
      <w:bookmarkEnd w:id="6"/>
      <w:r w:rsidRPr="003065D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  <w14:ligatures w14:val="none"/>
        </w:rPr>
        <w:t xml:space="preserve">, la momentul înscrierii 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>Cerere tip de înscriere,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cu număr de înregistrare (Registratura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Universităţii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din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Petroşani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) - (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conţinutul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conform Anexei nr. 4). (Avizul juridic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şi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Aprobarea conducerii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Universităţii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din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Petroşani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vor fi acordate ulterior înscrierii). </w:t>
      </w:r>
    </w:p>
    <w:p w:rsidR="003065DF" w:rsidRPr="003065DF" w:rsidRDefault="003065DF" w:rsidP="003065D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Cererea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conţine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şi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declaraţia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pe propria răspundere a candidatului că datele din dosar se referă la propriile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activităţi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şi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realizări, în caz contrar candidatul suportând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consecinţele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în conformitate cu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legislaţia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în vigoare referitoare la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declaraţia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în fals (Anexa nr. 14).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>Planul de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  <w:r w:rsidRPr="003065DF">
        <w:rPr>
          <w:rFonts w:ascii="Times New Roman" w:eastAsia="Times New Roman" w:hAnsi="Times New Roman" w:cs="Times New Roman"/>
          <w:bCs/>
          <w:i/>
          <w:iCs/>
          <w:kern w:val="0"/>
          <w:lang w:eastAsia="ro-RO"/>
          <w14:ligatures w14:val="none"/>
        </w:rPr>
        <w:t>dezvoltare a carierei universitare/</w:t>
      </w:r>
      <w:proofErr w:type="spellStart"/>
      <w:r w:rsidRPr="003065DF">
        <w:rPr>
          <w:rFonts w:ascii="Times New Roman" w:eastAsia="Times New Roman" w:hAnsi="Times New Roman" w:cs="Times New Roman"/>
          <w:bCs/>
          <w:i/>
          <w:iCs/>
          <w:kern w:val="0"/>
          <w:lang w:eastAsia="ro-RO"/>
          <w14:ligatures w14:val="none"/>
        </w:rPr>
        <w:t>ştiinţifice</w:t>
      </w:r>
      <w:proofErr w:type="spellEnd"/>
      <w:r w:rsidRPr="003065DF">
        <w:rPr>
          <w:rFonts w:ascii="Times New Roman" w:eastAsia="Times New Roman" w:hAnsi="Times New Roman" w:cs="Times New Roman"/>
          <w:bCs/>
          <w:i/>
          <w:iCs/>
          <w:kern w:val="0"/>
          <w:lang w:eastAsia="ro-RO"/>
          <w14:ligatures w14:val="none"/>
        </w:rPr>
        <w:t xml:space="preserve"> a candidatului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(maxim 10 pagini) – Anexa 13.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 xml:space="preserve">Curriculum Vitae 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(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conţinutul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conform Anexei nr. 5).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 xml:space="preserve">Lista de lucrări 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(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conţinutul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conform Anexei nr. 6).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proofErr w:type="spellStart"/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>Fişa</w:t>
      </w:r>
      <w:proofErr w:type="spellEnd"/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 xml:space="preserve"> de verificare a îndeplinirii standardelor </w:t>
      </w:r>
      <w:r w:rsidRPr="003065DF">
        <w:rPr>
          <w:rFonts w:ascii="Times New Roman" w:eastAsia="Times New Roman" w:hAnsi="Times New Roman" w:cs="Times New Roman"/>
          <w:bCs/>
          <w:kern w:val="0"/>
          <w:szCs w:val="28"/>
          <w:lang w:eastAsia="ro-RO"/>
          <w14:ligatures w14:val="none"/>
        </w:rPr>
        <w:t>(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szCs w:val="28"/>
          <w:lang w:eastAsia="ro-RO"/>
          <w14:ligatures w14:val="none"/>
        </w:rPr>
        <w:t>conţinutul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szCs w:val="28"/>
          <w:lang w:eastAsia="ro-RO"/>
          <w14:ligatures w14:val="none"/>
        </w:rPr>
        <w:t xml:space="preserve"> conform Anexelor nr. 7÷12)</w:t>
      </w:r>
      <w:r w:rsidRPr="003065D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o-RO"/>
          <w14:ligatures w14:val="none"/>
        </w:rPr>
        <w:t>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>Diploma de doctor, în original și în copie pentru conformitate.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</w:pPr>
      <w:proofErr w:type="spellStart"/>
      <w:r w:rsidRPr="003065DF">
        <w:rPr>
          <w:rFonts w:ascii="Times New Roman" w:eastAsia="Times New Roman" w:hAnsi="Times New Roman" w:cs="Times New Roman"/>
          <w:bCs/>
          <w:i/>
          <w:kern w:val="0"/>
          <w:lang w:val="en-GB" w:eastAsia="ro-RO"/>
          <w14:ligatures w14:val="none"/>
        </w:rPr>
        <w:t>Ordinul</w:t>
      </w:r>
      <w:proofErr w:type="spellEnd"/>
      <w:r w:rsidRPr="003065DF">
        <w:rPr>
          <w:rFonts w:ascii="Times New Roman" w:eastAsia="Times New Roman" w:hAnsi="Times New Roman" w:cs="Times New Roman"/>
          <w:bCs/>
          <w:i/>
          <w:kern w:val="0"/>
          <w:lang w:val="en-GB" w:eastAsia="ro-RO"/>
          <w14:ligatures w14:val="none"/>
        </w:rPr>
        <w:t xml:space="preserve"> de </w:t>
      </w:r>
      <w:proofErr w:type="spellStart"/>
      <w:r w:rsidRPr="003065DF">
        <w:rPr>
          <w:rFonts w:ascii="Times New Roman" w:eastAsia="Times New Roman" w:hAnsi="Times New Roman" w:cs="Times New Roman"/>
          <w:bCs/>
          <w:i/>
          <w:kern w:val="0"/>
          <w:lang w:val="en-GB" w:eastAsia="ro-RO"/>
          <w14:ligatures w14:val="none"/>
        </w:rPr>
        <w:t>abilitare</w:t>
      </w:r>
      <w:proofErr w:type="spellEnd"/>
      <w:r w:rsidRPr="003065DF">
        <w:rPr>
          <w:rFonts w:ascii="Times New Roman" w:eastAsia="Times New Roman" w:hAnsi="Times New Roman" w:cs="Times New Roman"/>
          <w:bCs/>
          <w:i/>
          <w:kern w:val="0"/>
          <w:lang w:val="en-GB" w:eastAsia="ro-RO"/>
          <w14:ligatures w14:val="none"/>
        </w:rPr>
        <w:t>,</w:t>
      </w:r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 xml:space="preserve"> în original și în copie pentru conformitate (numai pentru posturile de profesor universitar).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>Rezumatul tezei de doctorat/tezei de abilitare (dacă este cazul)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în limba română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şi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într-o limbă de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circulaţie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internaţională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(maxim o pagină, pentru fiecare limbă).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</w:pPr>
      <w:proofErr w:type="spellStart"/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>Declaraţia</w:t>
      </w:r>
      <w:proofErr w:type="spellEnd"/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 xml:space="preserve"> pe propria răspundere 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a candidatului</w:t>
      </w:r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 xml:space="preserve"> 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în care indică dacă se află sau nu în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situaţiile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de incompatibilitate prevăzute de Legea Învățământului Superior nr. 199/2023, în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situaţia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în care ar promova examenul.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i/>
          <w:kern w:val="0"/>
          <w:lang w:eastAsia="ro-RO"/>
          <w14:ligatures w14:val="none"/>
        </w:rPr>
        <w:t>Diplomele care atestă studiile candidatului și copii ale acestora:</w:t>
      </w:r>
      <w:r w:rsidRPr="003065DF">
        <w:rPr>
          <w:rFonts w:ascii="Times New Roman" w:eastAsia="Times New Roman" w:hAnsi="Times New Roman" w:cs="Times New Roman"/>
          <w:b/>
          <w:bCs/>
          <w:kern w:val="0"/>
          <w:lang w:eastAsia="ro-RO"/>
          <w14:ligatures w14:val="none"/>
        </w:rPr>
        <w:t xml:space="preserve"> 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diploma de bacalaureat sau atestat de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recunoaştere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, diplomă de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licenţă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sau atestat de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recunoaştere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, diplomă de master sau atestat de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recunoaştere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vertAlign w:val="superscript"/>
          <w:lang w:eastAsia="ro-RO"/>
          <w14:ligatures w14:val="none"/>
        </w:rPr>
        <w:footnoteReference w:id="1"/>
      </w:r>
      <w:r w:rsidRPr="003065DF">
        <w:rPr>
          <w:rFonts w:ascii="Times New Roman" w:eastAsia="Times New Roman" w:hAnsi="Times New Roman" w:cs="Times New Roman"/>
          <w:bCs/>
          <w:kern w:val="0"/>
          <w:vertAlign w:val="superscript"/>
          <w:lang w:eastAsia="ro-RO"/>
          <w14:ligatures w14:val="none"/>
        </w:rPr>
        <w:t>)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;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pacing w:val="1"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Copii ale foilor matricole, suplimente de diplomă sau ale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situaţiile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şcolare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eliberate pentru fiecare ciclu de studii;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spacing w:val="1"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Copia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cărţii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de identitate sau, în cazul în care candidatul nu are o carte de identitate, a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paşaportului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sau a unui alt document de identitate întocmit într-un scop echivalent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cărţii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de identitate ori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paşaportului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;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Certificatul de căsătorie (original și copie) sau dovada schimbării numelui în cazul în care candidatul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şi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-a schimbat numele.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Maximum</w:t>
      </w: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10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publicaţii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, brevete sau alte lucrări ale candidatului, în format electronic,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selecţionate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de acesta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şi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considerate a fi cele mai relevante pentru realizările profesionale proprii.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Cel puțin 3 scrisori de recomandare ale unor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personalităţi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din domeniul respectiv, exterioare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Universităţii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, din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ţară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(pentru posturile de conferențiar universitar) sau din străinătate (pentru posturile de profesor universitar), privitoare la </w:t>
      </w:r>
      <w:proofErr w:type="spellStart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calităţile</w:t>
      </w:r>
      <w:proofErr w:type="spellEnd"/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 xml:space="preserve"> profesionale ale candidatului.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Certificat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de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cazier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judiciar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;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Certificat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de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integritate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comportamentală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;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Certificat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medical,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eliberat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pe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formularul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specific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adoptat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prin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ordin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comun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al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Ministrului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educaţiei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şi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Ministrului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sănătăţii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;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o-RO"/>
          <w14:ligatures w14:val="none"/>
        </w:rPr>
      </w:pP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Avizul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medical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pentru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exercitarea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profesiei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didactice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,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eliberat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conform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prevederilor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ordinului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comun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al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Ministrului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educaţiei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şi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al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Ministrului</w:t>
      </w:r>
      <w:proofErr w:type="spellEnd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 xml:space="preserve"> </w:t>
      </w:r>
      <w:proofErr w:type="spellStart"/>
      <w:r w:rsidRPr="003065DF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sănătăţii</w:t>
      </w:r>
      <w:proofErr w:type="spellEnd"/>
      <w:r w:rsidR="00ED340A">
        <w:rPr>
          <w:rFonts w:ascii="Times New Roman" w:eastAsia="Times New Roman" w:hAnsi="Times New Roman" w:cs="Times New Roman"/>
          <w:kern w:val="0"/>
          <w:szCs w:val="28"/>
          <w:lang w:val="en-GB" w:eastAsia="ro-RO"/>
          <w14:ligatures w14:val="none"/>
        </w:rPr>
        <w:t>;</w:t>
      </w:r>
    </w:p>
    <w:p w:rsidR="003065DF" w:rsidRPr="003065DF" w:rsidRDefault="003065DF" w:rsidP="003065D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</w:pPr>
      <w:r w:rsidRPr="003065DF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CD/DVD cu toate documentele din dosarul de examen</w:t>
      </w:r>
      <w:r w:rsidR="00ED340A">
        <w:rPr>
          <w:rFonts w:ascii="Times New Roman" w:eastAsia="Times New Roman" w:hAnsi="Times New Roman" w:cs="Times New Roman"/>
          <w:bCs/>
          <w:kern w:val="0"/>
          <w:lang w:eastAsia="ro-RO"/>
          <w14:ligatures w14:val="none"/>
        </w:rPr>
        <w:t>;</w:t>
      </w:r>
    </w:p>
    <w:p w:rsidR="00ED340A" w:rsidRPr="00ED340A" w:rsidRDefault="003065DF" w:rsidP="00ED340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proofErr w:type="spellStart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>Declarație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 xml:space="preserve"> de </w:t>
      </w:r>
      <w:proofErr w:type="spellStart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>consimțământ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 xml:space="preserve"> </w:t>
      </w:r>
      <w:proofErr w:type="spellStart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>privind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 xml:space="preserve"> </w:t>
      </w:r>
      <w:proofErr w:type="spellStart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>prelucrarea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 xml:space="preserve"> </w:t>
      </w:r>
      <w:proofErr w:type="spellStart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>datelor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 xml:space="preserve"> cu </w:t>
      </w:r>
      <w:proofErr w:type="spellStart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>caracter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 xml:space="preserve"> personal</w:t>
      </w:r>
      <w:r w:rsidR="00ED340A">
        <w:rPr>
          <w:rFonts w:ascii="Times New Roman" w:eastAsia="Times New Roman" w:hAnsi="Times New Roman" w:cs="Times New Roman"/>
          <w:kern w:val="0"/>
          <w:lang w:val="en-GB" w:eastAsia="ro-RO"/>
          <w14:ligatures w14:val="none"/>
        </w:rPr>
        <w:t>;</w:t>
      </w:r>
    </w:p>
    <w:p w:rsidR="00ED340A" w:rsidRDefault="00ED340A" w:rsidP="00ED340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Document e</w:t>
      </w:r>
      <w:r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m</w:t>
      </w:r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is de directorul departamentului din care face parte candidatul care atesta calificativele acestuia pentru ultimii trei ani</w:t>
      </w:r>
      <w:r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;</w:t>
      </w:r>
    </w:p>
    <w:p w:rsidR="00ED340A" w:rsidRDefault="00ED340A" w:rsidP="00ED340A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proofErr w:type="spellStart"/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Declaratie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pe proprie </w:t>
      </w:r>
      <w:proofErr w:type="spellStart"/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raspundere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a candidatului că </w:t>
      </w:r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nu a fost </w:t>
      </w:r>
      <w:proofErr w:type="spellStart"/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sanctionat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disciplinar </w:t>
      </w:r>
      <w:r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în </w:t>
      </w:r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ultimii trei ani</w:t>
      </w:r>
      <w:r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;</w:t>
      </w:r>
    </w:p>
    <w:p w:rsidR="008460B5" w:rsidRPr="00ED340A" w:rsidRDefault="00ED340A" w:rsidP="00ED340A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ro-RO"/>
          <w14:ligatures w14:val="none"/>
        </w:rPr>
      </w:pPr>
      <w:proofErr w:type="spellStart"/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Adeverinta</w:t>
      </w:r>
      <w:proofErr w:type="spellEnd"/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emisa de SRUS care atesta vechimea in calitate de cadru didactic titular in cadru Universit</w:t>
      </w:r>
      <w:r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ății</w:t>
      </w:r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 xml:space="preserve"> din Petro</w:t>
      </w:r>
      <w:r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ș</w:t>
      </w:r>
      <w:r w:rsidRPr="00ED340A">
        <w:rPr>
          <w:rFonts w:ascii="Times New Roman" w:eastAsia="Times New Roman" w:hAnsi="Times New Roman" w:cs="Times New Roman"/>
          <w:kern w:val="0"/>
          <w:lang w:eastAsia="ro-RO"/>
          <w14:ligatures w14:val="none"/>
        </w:rPr>
        <w:t>ani.</w:t>
      </w:r>
    </w:p>
    <w:p w:rsidR="003065DF" w:rsidRPr="003065DF" w:rsidRDefault="003065DF" w:rsidP="00306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</w:pPr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Dosarele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candidaţilor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se vor depune direct, prin intermediul serviciilor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poştale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ori de curierat rapid la Rectoratul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Universităţii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din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Petroşani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– Cabinetul Secretarului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Şef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Universitate,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str.Universităţii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, nr.20,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Petroşani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,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judeţul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Hunedoara, cod. 332006.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Informaţii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suplimentare se pot </w:t>
      </w:r>
      <w:proofErr w:type="spellStart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obţine</w:t>
      </w:r>
      <w:proofErr w:type="spellEnd"/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 la telefon : 0254-54.25.80 interior 188 sau 0254-54.90.10, email: ana_preda79@yahoo.com, </w:t>
      </w:r>
      <w:hyperlink r:id="rId7" w:history="1">
        <w:r w:rsidRPr="003065DF">
          <w:rPr>
            <w:rFonts w:ascii="Times New Roman" w:eastAsia="Times New Roman" w:hAnsi="Times New Roman" w:cs="Times New Roman"/>
            <w:i/>
            <w:iCs/>
            <w:kern w:val="0"/>
            <w:sz w:val="20"/>
            <w:szCs w:val="20"/>
            <w:u w:val="single"/>
            <w14:ligatures w14:val="none"/>
          </w:rPr>
          <w:t>www.upet.ro</w:t>
        </w:r>
      </w:hyperlink>
      <w:r w:rsidRPr="003065D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.</w:t>
      </w:r>
    </w:p>
    <w:p w:rsidR="003065DF" w:rsidRPr="003065DF" w:rsidRDefault="003065DF" w:rsidP="003065DF">
      <w:pPr>
        <w:spacing w:before="80"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o-RO"/>
          <w14:ligatures w14:val="none"/>
        </w:rPr>
      </w:pPr>
    </w:p>
    <w:p w:rsidR="00955663" w:rsidRDefault="00955663"/>
    <w:sectPr w:rsidR="00955663" w:rsidSect="009B7223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23C4" w:rsidRDefault="008C23C4" w:rsidP="003065DF">
      <w:pPr>
        <w:spacing w:after="0" w:line="240" w:lineRule="auto"/>
      </w:pPr>
      <w:r>
        <w:separator/>
      </w:r>
    </w:p>
  </w:endnote>
  <w:endnote w:type="continuationSeparator" w:id="0">
    <w:p w:rsidR="008C23C4" w:rsidRDefault="008C23C4" w:rsidP="0030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23C4" w:rsidRDefault="008C23C4" w:rsidP="003065DF">
      <w:pPr>
        <w:spacing w:after="0" w:line="240" w:lineRule="auto"/>
      </w:pPr>
      <w:r>
        <w:separator/>
      </w:r>
    </w:p>
  </w:footnote>
  <w:footnote w:type="continuationSeparator" w:id="0">
    <w:p w:rsidR="008C23C4" w:rsidRDefault="008C23C4" w:rsidP="003065DF">
      <w:pPr>
        <w:spacing w:after="0" w:line="240" w:lineRule="auto"/>
      </w:pPr>
      <w:r>
        <w:continuationSeparator/>
      </w:r>
    </w:p>
  </w:footnote>
  <w:footnote w:id="1">
    <w:p w:rsidR="003065DF" w:rsidRPr="002A282A" w:rsidRDefault="003065DF" w:rsidP="003065DF">
      <w:pPr>
        <w:pStyle w:val="BodyTextIndent"/>
        <w:ind w:left="142"/>
        <w:rPr>
          <w:i/>
          <w:sz w:val="20"/>
        </w:rPr>
      </w:pPr>
      <w:r w:rsidRPr="00042848">
        <w:rPr>
          <w:rStyle w:val="FootnoteReference"/>
          <w:i/>
        </w:rPr>
        <w:footnoteRef/>
      </w:r>
      <w:r w:rsidRPr="00042848">
        <w:rPr>
          <w:i/>
          <w:sz w:val="20"/>
          <w:vertAlign w:val="superscript"/>
        </w:rPr>
        <w:t xml:space="preserve">) </w:t>
      </w:r>
      <w:proofErr w:type="spellStart"/>
      <w:r w:rsidRPr="00042848">
        <w:rPr>
          <w:i/>
          <w:sz w:val="20"/>
        </w:rPr>
        <w:t>Absolvenţii</w:t>
      </w:r>
      <w:proofErr w:type="spellEnd"/>
      <w:r w:rsidRPr="00042848">
        <w:rPr>
          <w:i/>
          <w:sz w:val="20"/>
        </w:rPr>
        <w:t xml:space="preserve"> cursurilor universitare efectuate conform Legii 84/1994 trebuie să prezinte diplomă de finalizare a studiilor universitare de lungă durată (sau echivalentă), iar </w:t>
      </w:r>
      <w:proofErr w:type="spellStart"/>
      <w:r w:rsidRPr="00042848">
        <w:rPr>
          <w:i/>
          <w:sz w:val="20"/>
        </w:rPr>
        <w:t>absolvenţii</w:t>
      </w:r>
      <w:proofErr w:type="spellEnd"/>
      <w:r w:rsidRPr="00042848">
        <w:rPr>
          <w:i/>
          <w:sz w:val="20"/>
        </w:rPr>
        <w:t xml:space="preserve"> cursurilor universitare efectuate după Legea 288/2004 trebuie să prezinte diplomă de finalizare a ciclurilor universitare de </w:t>
      </w:r>
      <w:proofErr w:type="spellStart"/>
      <w:r w:rsidRPr="00042848">
        <w:rPr>
          <w:i/>
          <w:sz w:val="20"/>
        </w:rPr>
        <w:t>licenţă</w:t>
      </w:r>
      <w:proofErr w:type="spellEnd"/>
      <w:r w:rsidRPr="00042848">
        <w:rPr>
          <w:i/>
          <w:sz w:val="20"/>
        </w:rPr>
        <w:t xml:space="preserve"> </w:t>
      </w:r>
      <w:proofErr w:type="spellStart"/>
      <w:r w:rsidRPr="00042848">
        <w:rPr>
          <w:i/>
          <w:sz w:val="20"/>
        </w:rPr>
        <w:t>şi</w:t>
      </w:r>
      <w:proofErr w:type="spellEnd"/>
      <w:r w:rsidRPr="00042848">
        <w:rPr>
          <w:i/>
          <w:sz w:val="20"/>
        </w:rPr>
        <w:t xml:space="preserve"> de masterat.</w:t>
      </w:r>
    </w:p>
    <w:p w:rsidR="003065DF" w:rsidRPr="002A282A" w:rsidRDefault="003065DF" w:rsidP="003065DF">
      <w:pPr>
        <w:pStyle w:val="FootnoteText"/>
        <w:ind w:left="284" w:hanging="284"/>
        <w:rPr>
          <w:i/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D3900"/>
    <w:multiLevelType w:val="hybridMultilevel"/>
    <w:tmpl w:val="DA1E4536"/>
    <w:lvl w:ilvl="0" w:tplc="975E9F04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hint="default"/>
        <w:b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762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DF"/>
    <w:rsid w:val="003065DF"/>
    <w:rsid w:val="00543695"/>
    <w:rsid w:val="00676DF7"/>
    <w:rsid w:val="00714038"/>
    <w:rsid w:val="00756F00"/>
    <w:rsid w:val="008460B5"/>
    <w:rsid w:val="008C23C4"/>
    <w:rsid w:val="00955663"/>
    <w:rsid w:val="009B7223"/>
    <w:rsid w:val="00D678DE"/>
    <w:rsid w:val="00E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A089"/>
  <w15:chartTrackingRefBased/>
  <w15:docId w15:val="{9B5A8356-3A95-478A-B668-656437ED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65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65DF"/>
  </w:style>
  <w:style w:type="paragraph" w:styleId="FootnoteText">
    <w:name w:val="footnote text"/>
    <w:basedOn w:val="Normal"/>
    <w:link w:val="FootnoteTextChar"/>
    <w:rsid w:val="003065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3065DF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rsid w:val="003065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ED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e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3</cp:revision>
  <dcterms:created xsi:type="dcterms:W3CDTF">2024-05-14T06:06:00Z</dcterms:created>
  <dcterms:modified xsi:type="dcterms:W3CDTF">2024-12-02T10:17:00Z</dcterms:modified>
</cp:coreProperties>
</file>