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F76BD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Microeconomics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B73D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F76B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.1.1.02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76BD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76BD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76BD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Pr="003402DE" w:rsidRDefault="00B73D82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Economy - expression of human action</w:t>
            </w:r>
          </w:p>
        </w:tc>
      </w:tr>
      <w:bookmarkEnd w:id="0"/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contemporary market economy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lang w:val="en-GB"/>
              </w:rPr>
              <w:t>Theory of consumer behavior. Economic utility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Theory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producer</w:t>
            </w: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Production factors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Demand and supply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The cost of production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 efficiency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Markets, competition, prices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fundamental income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1F" w:rsidRDefault="0042191F" w:rsidP="00846F41">
      <w:pPr>
        <w:spacing w:after="0" w:line="240" w:lineRule="auto"/>
      </w:pPr>
      <w:r>
        <w:separator/>
      </w:r>
    </w:p>
  </w:endnote>
  <w:endnote w:type="continuationSeparator" w:id="1">
    <w:p w:rsidR="0042191F" w:rsidRDefault="0042191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1F" w:rsidRDefault="0042191F" w:rsidP="00846F41">
      <w:pPr>
        <w:spacing w:after="0" w:line="240" w:lineRule="auto"/>
      </w:pPr>
      <w:r>
        <w:separator/>
      </w:r>
    </w:p>
  </w:footnote>
  <w:footnote w:type="continuationSeparator" w:id="1">
    <w:p w:rsidR="0042191F" w:rsidRDefault="0042191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170F7"/>
    <w:rsid w:val="001844A1"/>
    <w:rsid w:val="003402DE"/>
    <w:rsid w:val="00394EED"/>
    <w:rsid w:val="003F4204"/>
    <w:rsid w:val="0042191F"/>
    <w:rsid w:val="004D6C15"/>
    <w:rsid w:val="005B2D6A"/>
    <w:rsid w:val="005C5B8C"/>
    <w:rsid w:val="0061137D"/>
    <w:rsid w:val="0061284C"/>
    <w:rsid w:val="00623A40"/>
    <w:rsid w:val="00635EFD"/>
    <w:rsid w:val="0065339F"/>
    <w:rsid w:val="00675C97"/>
    <w:rsid w:val="006C2C47"/>
    <w:rsid w:val="007F77A9"/>
    <w:rsid w:val="00846F41"/>
    <w:rsid w:val="0090786B"/>
    <w:rsid w:val="00917D40"/>
    <w:rsid w:val="00956E2B"/>
    <w:rsid w:val="00A4288D"/>
    <w:rsid w:val="00B73D82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76BDD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F7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BFF3-2A35-4891-B178-997D896D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2019-02-11T07:20:00Z</dcterms:created>
  <dcterms:modified xsi:type="dcterms:W3CDTF">2019-02-11T07:20:00Z</dcterms:modified>
</cp:coreProperties>
</file>