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D6" w:rsidRDefault="005C6FD6" w:rsidP="00BD002B">
      <w:pPr>
        <w:jc w:val="center"/>
        <w:rPr>
          <w:rFonts w:ascii="Times New Roman" w:hAnsi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/>
          <w:b/>
          <w:color w:val="0000CC"/>
          <w:sz w:val="32"/>
          <w:szCs w:val="24"/>
          <w:lang w:val="en-GB"/>
        </w:rPr>
        <w:t>Course Syllabus</w:t>
      </w:r>
    </w:p>
    <w:p w:rsidR="005C6FD6" w:rsidRDefault="005C6FD6" w:rsidP="00BD002B">
      <w:pPr>
        <w:spacing w:line="276" w:lineRule="auto"/>
        <w:jc w:val="center"/>
        <w:rPr>
          <w:rFonts w:ascii="Times New Roman" w:hAnsi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Academic year: 2018-2019</w:t>
      </w:r>
    </w:p>
    <w:p w:rsidR="005C6FD6" w:rsidRDefault="005C6FD6" w:rsidP="00BD002B">
      <w:pPr>
        <w:ind w:right="-766"/>
        <w:rPr>
          <w:rFonts w:ascii="Times New Roman" w:hAnsi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79"/>
        <w:gridCol w:w="6246"/>
      </w:tblGrid>
      <w:tr w:rsidR="005C6FD6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5C6FD6" w:rsidRPr="00333BFC" w:rsidRDefault="005C6FD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vAlign w:val="center"/>
          </w:tcPr>
          <w:p w:rsidR="005C6FD6" w:rsidRPr="00333BFC" w:rsidRDefault="005C6FD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smartTag w:uri="urn:schemas-microsoft-com:office:smarttags" w:element="PlaceType">
              <w:smartTag w:uri="urn:schemas-microsoft-com:office:smarttags" w:element="place">
                <w:r w:rsidRPr="00333BFC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>University</w:t>
                </w:r>
              </w:smartTag>
              <w:r w:rsidRPr="00333BFC">
                <w:rPr>
                  <w:rFonts w:ascii="Times New Roman" w:hAnsi="Times New Roman"/>
                  <w:sz w:val="24"/>
                  <w:szCs w:val="24"/>
                  <w:lang w:val="en-GB"/>
                </w:rPr>
                <w:t xml:space="preserve"> of </w:t>
              </w:r>
              <w:smartTag w:uri="urn:schemas-microsoft-com:office:smarttags" w:element="PlaceName">
                <w:r w:rsidRPr="00333BFC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>Petroşani</w:t>
                </w:r>
              </w:smartTag>
            </w:smartTag>
          </w:p>
        </w:tc>
      </w:tr>
      <w:tr w:rsidR="005C6FD6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5C6FD6" w:rsidRPr="00333BFC" w:rsidRDefault="005C6FD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vAlign w:val="center"/>
          </w:tcPr>
          <w:p w:rsidR="005C6FD6" w:rsidRPr="00333BFC" w:rsidRDefault="005C6FD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of Mines</w:t>
            </w:r>
          </w:p>
        </w:tc>
      </w:tr>
      <w:tr w:rsidR="005C6FD6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5C6FD6" w:rsidRPr="00333BFC" w:rsidRDefault="005C6FD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vAlign w:val="center"/>
          </w:tcPr>
          <w:p w:rsidR="005C6FD6" w:rsidRPr="00333BFC" w:rsidRDefault="005C6FD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Industrial Engineering</w:t>
            </w:r>
          </w:p>
        </w:tc>
      </w:tr>
      <w:tr w:rsidR="005C6FD6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5C6FD6" w:rsidRPr="00333BFC" w:rsidRDefault="005C6FD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vAlign w:val="center"/>
          </w:tcPr>
          <w:p w:rsidR="005C6FD6" w:rsidRPr="00333BFC" w:rsidRDefault="005C6FD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Bachelor</w:t>
            </w:r>
          </w:p>
        </w:tc>
      </w:tr>
      <w:tr w:rsidR="005C6FD6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5C6FD6" w:rsidRPr="00333BFC" w:rsidRDefault="005C6FD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vAlign w:val="center"/>
          </w:tcPr>
          <w:p w:rsidR="005C6FD6" w:rsidRPr="00333BFC" w:rsidRDefault="005C6FD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Safety Engineering in Industry</w:t>
            </w:r>
          </w:p>
        </w:tc>
      </w:tr>
    </w:tbl>
    <w:p w:rsidR="005C6FD6" w:rsidRDefault="005C6FD6" w:rsidP="00BD002B">
      <w:pPr>
        <w:rPr>
          <w:rFonts w:ascii="Times New Roman" w:hAnsi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79"/>
        <w:gridCol w:w="6246"/>
      </w:tblGrid>
      <w:tr w:rsidR="005C6FD6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5C6FD6" w:rsidRPr="00333BFC" w:rsidRDefault="005C6FD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shd w:val="clear" w:color="auto" w:fill="D5DCE4"/>
            <w:vAlign w:val="center"/>
          </w:tcPr>
          <w:p w:rsidR="005C6FD6" w:rsidRPr="00333BFC" w:rsidRDefault="005C6FD6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Machines Safety</w:t>
            </w:r>
          </w:p>
        </w:tc>
      </w:tr>
      <w:tr w:rsidR="005C6FD6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5C6FD6" w:rsidRPr="00354EF5" w:rsidRDefault="005C6FD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54EF5">
              <w:rPr>
                <w:rFonts w:ascii="Times New Roman" w:hAnsi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vAlign w:val="center"/>
          </w:tcPr>
          <w:p w:rsidR="005C6FD6" w:rsidRPr="00354EF5" w:rsidRDefault="005C6FD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IDISD</w:t>
            </w:r>
            <w:r w:rsidRPr="00354EF5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</w:tr>
      <w:tr w:rsidR="005C6FD6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5C6FD6" w:rsidRPr="00333BFC" w:rsidRDefault="005C6FD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vAlign w:val="center"/>
          </w:tcPr>
          <w:p w:rsidR="005C6FD6" w:rsidRPr="00333BFC" w:rsidRDefault="005C6FD6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III (VI</w:t>
            </w:r>
            <w:r w:rsidRPr="00333BFC">
              <w:rPr>
                <w:rFonts w:ascii="Times New Roman" w:hAnsi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5C6FD6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5C6FD6" w:rsidRPr="00333BFC" w:rsidRDefault="005C6FD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vAlign w:val="center"/>
          </w:tcPr>
          <w:p w:rsidR="005C6FD6" w:rsidRPr="00333BFC" w:rsidRDefault="005C6FD6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5C6FD6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5C6FD6" w:rsidRPr="00333BFC" w:rsidRDefault="005C6FD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vAlign w:val="center"/>
          </w:tcPr>
          <w:p w:rsidR="005C6FD6" w:rsidRPr="00333BFC" w:rsidRDefault="005C6FD6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5C6FD6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5C6FD6" w:rsidRPr="00333BFC" w:rsidRDefault="005C6FD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vAlign w:val="center"/>
          </w:tcPr>
          <w:p w:rsidR="005C6FD6" w:rsidRPr="00333BFC" w:rsidRDefault="005C6FD6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Assoc. Prof. Ph.D.</w:t>
            </w:r>
            <w:r w:rsidRPr="00454C3C">
              <w:rPr>
                <w:rFonts w:ascii="Times New Roman" w:hAnsi="Times New Roman"/>
                <w:sz w:val="24"/>
                <w:szCs w:val="24"/>
                <w:lang w:val="en-GB" w:eastAsia="zh-CN"/>
              </w:rPr>
              <w:t xml:space="preserve"> BĂBUŢ</w:t>
            </w: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 xml:space="preserve"> </w:t>
            </w:r>
            <w:r w:rsidRPr="00454C3C">
              <w:rPr>
                <w:rFonts w:ascii="Times New Roman" w:hAnsi="Times New Roman"/>
                <w:sz w:val="24"/>
                <w:szCs w:val="24"/>
                <w:lang w:val="en-GB" w:eastAsia="zh-CN"/>
              </w:rPr>
              <w:t>Gabriel Bujor</w:t>
            </w:r>
          </w:p>
        </w:tc>
      </w:tr>
    </w:tbl>
    <w:p w:rsidR="005C6FD6" w:rsidRDefault="005C6FD6" w:rsidP="00BD002B">
      <w:pPr>
        <w:ind w:right="-766"/>
        <w:rPr>
          <w:rFonts w:ascii="Times New Roman" w:hAnsi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210"/>
      </w:tblGrid>
      <w:tr w:rsidR="005C6FD6" w:rsidRPr="00333BFC" w:rsidTr="00A856D4">
        <w:trPr>
          <w:trHeight w:val="397"/>
          <w:jc w:val="center"/>
        </w:trPr>
        <w:tc>
          <w:tcPr>
            <w:tcW w:w="670" w:type="dxa"/>
            <w:shd w:val="clear" w:color="auto" w:fill="D5DCE4"/>
            <w:vAlign w:val="center"/>
          </w:tcPr>
          <w:p w:rsidR="005C6FD6" w:rsidRPr="00333BFC" w:rsidRDefault="005C6FD6" w:rsidP="008B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333BFC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shd w:val="clear" w:color="auto" w:fill="D5DCE4"/>
            <w:vAlign w:val="center"/>
          </w:tcPr>
          <w:p w:rsidR="005C6FD6" w:rsidRPr="00333BFC" w:rsidRDefault="005C6FD6" w:rsidP="008B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333BFC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5C6FD6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5C6FD6" w:rsidRPr="00333BFC" w:rsidRDefault="005C6FD6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5C6FD6" w:rsidRPr="00156078" w:rsidRDefault="005C6FD6" w:rsidP="00156078">
            <w:pPr>
              <w:rPr>
                <w:rFonts w:ascii="Times New Roman" w:hAnsi="Times New Roman"/>
                <w:sz w:val="24"/>
                <w:szCs w:val="24"/>
              </w:rPr>
            </w:pPr>
            <w:r w:rsidRPr="00156078">
              <w:rPr>
                <w:rFonts w:ascii="Times New Roman" w:hAnsi="Times New Roman"/>
                <w:sz w:val="24"/>
                <w:szCs w:val="24"/>
              </w:rPr>
              <w:t>Terms and definitions used in the field of machines safety</w:t>
            </w:r>
          </w:p>
        </w:tc>
      </w:tr>
      <w:tr w:rsidR="005C6FD6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5C6FD6" w:rsidRPr="00333BFC" w:rsidRDefault="005C6FD6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5C6FD6" w:rsidRPr="00156078" w:rsidRDefault="005C6FD6" w:rsidP="00156078">
            <w:pPr>
              <w:rPr>
                <w:rFonts w:ascii="Times New Roman" w:hAnsi="Times New Roman"/>
                <w:sz w:val="24"/>
                <w:szCs w:val="24"/>
              </w:rPr>
            </w:pPr>
            <w:r w:rsidRPr="00156078">
              <w:rPr>
                <w:rFonts w:ascii="Times New Roman" w:hAnsi="Times New Roman"/>
                <w:sz w:val="24"/>
                <w:szCs w:val="24"/>
              </w:rPr>
              <w:t>Legislation and standards applicable in the field of machine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56078">
              <w:rPr>
                <w:rFonts w:ascii="Times New Roman" w:hAnsi="Times New Roman"/>
                <w:sz w:val="24"/>
                <w:szCs w:val="24"/>
              </w:rPr>
              <w:t xml:space="preserve"> safety</w:t>
            </w:r>
          </w:p>
        </w:tc>
      </w:tr>
      <w:tr w:rsidR="005C6FD6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5C6FD6" w:rsidRPr="00333BFC" w:rsidRDefault="005C6FD6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5C6FD6" w:rsidRPr="00156078" w:rsidRDefault="005C6FD6" w:rsidP="00156078">
            <w:pPr>
              <w:rPr>
                <w:rFonts w:ascii="Times New Roman" w:hAnsi="Times New Roman"/>
                <w:sz w:val="24"/>
                <w:szCs w:val="24"/>
              </w:rPr>
            </w:pPr>
            <w:r w:rsidRPr="00156078">
              <w:rPr>
                <w:rFonts w:ascii="Times New Roman" w:hAnsi="Times New Roman"/>
                <w:sz w:val="24"/>
                <w:szCs w:val="24"/>
              </w:rPr>
              <w:t>Strategy for risk assessment and risk reduction in machine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56078">
              <w:rPr>
                <w:rFonts w:ascii="Times New Roman" w:hAnsi="Times New Roman"/>
                <w:sz w:val="24"/>
                <w:szCs w:val="24"/>
              </w:rPr>
              <w:t xml:space="preserve"> design</w:t>
            </w:r>
          </w:p>
        </w:tc>
      </w:tr>
      <w:tr w:rsidR="005C6FD6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5C6FD6" w:rsidRPr="00333BFC" w:rsidRDefault="005C6FD6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5C6FD6" w:rsidRPr="00156078" w:rsidRDefault="005C6FD6" w:rsidP="00156078">
            <w:pPr>
              <w:rPr>
                <w:rFonts w:ascii="Times New Roman" w:hAnsi="Times New Roman"/>
                <w:sz w:val="24"/>
                <w:szCs w:val="24"/>
              </w:rPr>
            </w:pPr>
            <w:r w:rsidRPr="00156078">
              <w:rPr>
                <w:rFonts w:ascii="Times New Roman" w:hAnsi="Times New Roman"/>
                <w:sz w:val="24"/>
                <w:szCs w:val="24"/>
              </w:rPr>
              <w:t>Risk assessment for machine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56078">
              <w:rPr>
                <w:rFonts w:ascii="Times New Roman" w:hAnsi="Times New Roman"/>
                <w:sz w:val="24"/>
                <w:szCs w:val="24"/>
              </w:rPr>
              <w:t xml:space="preserve"> design</w:t>
            </w:r>
          </w:p>
        </w:tc>
      </w:tr>
      <w:tr w:rsidR="005C6FD6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5C6FD6" w:rsidRPr="00333BFC" w:rsidRDefault="005C6FD6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5C6FD6" w:rsidRPr="00156078" w:rsidRDefault="005C6FD6" w:rsidP="00156078">
            <w:pPr>
              <w:rPr>
                <w:rFonts w:ascii="Times New Roman" w:hAnsi="Times New Roman"/>
                <w:sz w:val="24"/>
                <w:szCs w:val="24"/>
              </w:rPr>
            </w:pPr>
            <w:r w:rsidRPr="00156078">
              <w:rPr>
                <w:rFonts w:ascii="Times New Roman" w:hAnsi="Times New Roman"/>
                <w:sz w:val="24"/>
                <w:szCs w:val="24"/>
              </w:rPr>
              <w:t>Risk reduction for machine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56078">
              <w:rPr>
                <w:rFonts w:ascii="Times New Roman" w:hAnsi="Times New Roman"/>
                <w:sz w:val="24"/>
                <w:szCs w:val="24"/>
              </w:rPr>
              <w:t xml:space="preserve"> design</w:t>
            </w:r>
          </w:p>
        </w:tc>
      </w:tr>
      <w:tr w:rsidR="005C6FD6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5C6FD6" w:rsidRPr="00333BFC" w:rsidRDefault="005C6FD6" w:rsidP="008B4E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5C6FD6" w:rsidRPr="00156078" w:rsidRDefault="005C6FD6" w:rsidP="00156078">
            <w:pPr>
              <w:rPr>
                <w:rFonts w:ascii="Times New Roman" w:hAnsi="Times New Roman"/>
                <w:sz w:val="24"/>
                <w:szCs w:val="24"/>
              </w:rPr>
            </w:pPr>
            <w:r w:rsidRPr="00156078">
              <w:rPr>
                <w:rFonts w:ascii="Times New Roman" w:hAnsi="Times New Roman"/>
                <w:sz w:val="24"/>
                <w:szCs w:val="24"/>
              </w:rPr>
              <w:t>Documentation on risk assessment and reduction</w:t>
            </w:r>
          </w:p>
        </w:tc>
      </w:tr>
    </w:tbl>
    <w:p w:rsidR="005C6FD6" w:rsidRPr="00B812C5" w:rsidRDefault="005C6FD6" w:rsidP="00846F41">
      <w:pPr>
        <w:jc w:val="both"/>
        <w:rPr>
          <w:rFonts w:ascii="Arial" w:hAnsi="Arial" w:cs="Arial"/>
          <w:color w:val="3B3838"/>
          <w:sz w:val="24"/>
          <w:szCs w:val="24"/>
        </w:rPr>
      </w:pPr>
      <w:bookmarkStart w:id="0" w:name="_GoBack"/>
      <w:bookmarkEnd w:id="0"/>
    </w:p>
    <w:sectPr w:rsidR="005C6FD6" w:rsidRPr="00B812C5" w:rsidSect="00846F41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B6D" w:rsidRDefault="00C70B6D" w:rsidP="00846F41">
      <w:pPr>
        <w:spacing w:after="0" w:line="240" w:lineRule="auto"/>
      </w:pPr>
      <w:r>
        <w:separator/>
      </w:r>
    </w:p>
  </w:endnote>
  <w:endnote w:type="continuationSeparator" w:id="1">
    <w:p w:rsidR="00C70B6D" w:rsidRDefault="00C70B6D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FD6" w:rsidRDefault="00117018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19050" t="0" r="0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565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B6D" w:rsidRDefault="00C70B6D" w:rsidP="00846F41">
      <w:pPr>
        <w:spacing w:after="0" w:line="240" w:lineRule="auto"/>
      </w:pPr>
      <w:r>
        <w:separator/>
      </w:r>
    </w:p>
  </w:footnote>
  <w:footnote w:type="continuationSeparator" w:id="1">
    <w:p w:rsidR="00C70B6D" w:rsidRDefault="00C70B6D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FD6" w:rsidRDefault="0011701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0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1AF3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67CA2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B956A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2262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B1221B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FE50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B890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D6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349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9A666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46F41"/>
    <w:rsid w:val="00026329"/>
    <w:rsid w:val="00117018"/>
    <w:rsid w:val="00156078"/>
    <w:rsid w:val="001844A1"/>
    <w:rsid w:val="001934BE"/>
    <w:rsid w:val="001E3582"/>
    <w:rsid w:val="002723E9"/>
    <w:rsid w:val="002F0C3A"/>
    <w:rsid w:val="00325132"/>
    <w:rsid w:val="00333BFC"/>
    <w:rsid w:val="00354EF5"/>
    <w:rsid w:val="00394EED"/>
    <w:rsid w:val="00396012"/>
    <w:rsid w:val="00454C3C"/>
    <w:rsid w:val="00476F9C"/>
    <w:rsid w:val="00485DEC"/>
    <w:rsid w:val="004D6C15"/>
    <w:rsid w:val="00507E0B"/>
    <w:rsid w:val="005439B5"/>
    <w:rsid w:val="00562110"/>
    <w:rsid w:val="005654C5"/>
    <w:rsid w:val="005B2D6A"/>
    <w:rsid w:val="005C5B8C"/>
    <w:rsid w:val="005C6FD6"/>
    <w:rsid w:val="0061137D"/>
    <w:rsid w:val="0061284C"/>
    <w:rsid w:val="00623A40"/>
    <w:rsid w:val="0065339F"/>
    <w:rsid w:val="006C2C47"/>
    <w:rsid w:val="006F0486"/>
    <w:rsid w:val="0075270C"/>
    <w:rsid w:val="00753771"/>
    <w:rsid w:val="00763524"/>
    <w:rsid w:val="007F77A9"/>
    <w:rsid w:val="00846F41"/>
    <w:rsid w:val="00862D27"/>
    <w:rsid w:val="008B4E09"/>
    <w:rsid w:val="0090786B"/>
    <w:rsid w:val="00917D40"/>
    <w:rsid w:val="009374CD"/>
    <w:rsid w:val="00956E2B"/>
    <w:rsid w:val="009E0263"/>
    <w:rsid w:val="009E6B7D"/>
    <w:rsid w:val="00A4288D"/>
    <w:rsid w:val="00A430E4"/>
    <w:rsid w:val="00A856D4"/>
    <w:rsid w:val="00B03293"/>
    <w:rsid w:val="00B46D22"/>
    <w:rsid w:val="00B6677C"/>
    <w:rsid w:val="00B812C5"/>
    <w:rsid w:val="00B942D3"/>
    <w:rsid w:val="00BC5E5F"/>
    <w:rsid w:val="00BD002B"/>
    <w:rsid w:val="00C44F18"/>
    <w:rsid w:val="00C63F05"/>
    <w:rsid w:val="00C70B6D"/>
    <w:rsid w:val="00C974D4"/>
    <w:rsid w:val="00CA2521"/>
    <w:rsid w:val="00CA4C4D"/>
    <w:rsid w:val="00CD4A57"/>
    <w:rsid w:val="00CD6806"/>
    <w:rsid w:val="00D005F7"/>
    <w:rsid w:val="00D075D9"/>
    <w:rsid w:val="00D113B1"/>
    <w:rsid w:val="00D22A1E"/>
    <w:rsid w:val="00D2456A"/>
    <w:rsid w:val="00D51F5B"/>
    <w:rsid w:val="00D57FF3"/>
    <w:rsid w:val="00D84061"/>
    <w:rsid w:val="00DA0BBE"/>
    <w:rsid w:val="00E81041"/>
    <w:rsid w:val="00EA321C"/>
    <w:rsid w:val="00EA47CF"/>
    <w:rsid w:val="00EB2399"/>
    <w:rsid w:val="00EB4DFA"/>
    <w:rsid w:val="00EC70EF"/>
    <w:rsid w:val="00F04146"/>
    <w:rsid w:val="00F36E31"/>
    <w:rsid w:val="00F73225"/>
    <w:rsid w:val="00F856FF"/>
    <w:rsid w:val="00FC58FF"/>
    <w:rsid w:val="00FF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6F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6F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fontstyle01">
    <w:name w:val="fontstyle01"/>
    <w:basedOn w:val="DefaultParagraphFont"/>
    <w:uiPriority w:val="99"/>
    <w:rsid w:val="00A856D4"/>
    <w:rPr>
      <w:rFonts w:ascii="TimesNewRomanPSMT" w:hAnsi="TimesNewRomanPSMT" w:cs="Times New Roman"/>
      <w:color w:val="000000"/>
      <w:sz w:val="20"/>
      <w:szCs w:val="20"/>
    </w:rPr>
  </w:style>
  <w:style w:type="character" w:customStyle="1" w:styleId="tlid-translationtranslation">
    <w:name w:val="tlid-translation translation"/>
    <w:basedOn w:val="DefaultParagraphFont"/>
    <w:uiPriority w:val="99"/>
    <w:rsid w:val="00F73225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75377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2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creator>Alex</dc:creator>
  <cp:lastModifiedBy>Karina</cp:lastModifiedBy>
  <cp:revision>2</cp:revision>
  <cp:lastPrinted>2018-01-23T17:28:00Z</cp:lastPrinted>
  <dcterms:created xsi:type="dcterms:W3CDTF">2019-02-08T04:50:00Z</dcterms:created>
  <dcterms:modified xsi:type="dcterms:W3CDTF">2019-02-08T04:50:00Z</dcterms:modified>
</cp:coreProperties>
</file>