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6F183EFF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9B5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B5B04">
              <w:rPr>
                <w:rFonts w:ascii="Times New Roman" w:hAnsi="Times New Roman" w:cs="Times New Roman"/>
                <w:b/>
                <w:sz w:val="24"/>
                <w:szCs w:val="24"/>
              </w:rPr>
              <w:t>ociology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786117E1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C.D.1.1.02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7925FA1F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5E192412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Social science in antiquity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4F0FEA1C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The development of social theory in the medieval and modern era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6F9682F1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5B04">
              <w:rPr>
                <w:rFonts w:ascii="Times New Roman" w:hAnsi="Times New Roman" w:cs="Times New Roman"/>
                <w:sz w:val="24"/>
              </w:rPr>
              <w:t>Sociological thinking in Romania: Precursors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54E54B43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A. D.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Xenopol</w:t>
            </w:r>
            <w:proofErr w:type="spellEnd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Spiru</w:t>
            </w:r>
            <w:proofErr w:type="spellEnd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Haret</w:t>
            </w:r>
            <w:proofErr w:type="spellEnd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; C.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Dobrogeanu</w:t>
            </w:r>
            <w:proofErr w:type="spellEnd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Gherea</w:t>
            </w:r>
            <w:proofErr w:type="spellEnd"/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621474CF" w:rsidR="002E7677" w:rsidRPr="00ED2CA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2CA4">
              <w:rPr>
                <w:rFonts w:ascii="Times New Roman" w:hAnsi="Times New Roman" w:cs="Times New Roman"/>
                <w:sz w:val="24"/>
              </w:rPr>
              <w:t xml:space="preserve">Bucharest Monographic School;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Ș</w:t>
            </w:r>
            <w:r w:rsidRPr="00ED2CA4">
              <w:rPr>
                <w:rFonts w:ascii="Times New Roman" w:hAnsi="Times New Roman" w:cs="Times New Roman"/>
                <w:sz w:val="24"/>
              </w:rPr>
              <w:t>tefan</w:t>
            </w:r>
            <w:proofErr w:type="spellEnd"/>
            <w:r w:rsidRPr="00ED2C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2CA4">
              <w:rPr>
                <w:rFonts w:ascii="Times New Roman" w:hAnsi="Times New Roman" w:cs="Times New Roman"/>
                <w:sz w:val="24"/>
              </w:rPr>
              <w:t>Zeletin</w:t>
            </w:r>
            <w:proofErr w:type="spellEnd"/>
            <w:r w:rsidRPr="00ED2CA4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D2CA4">
              <w:rPr>
                <w:rFonts w:ascii="Times New Roman" w:hAnsi="Times New Roman" w:cs="Times New Roman"/>
                <w:sz w:val="24"/>
              </w:rPr>
              <w:t>Petre</w:t>
            </w:r>
            <w:proofErr w:type="spellEnd"/>
            <w:r w:rsidRPr="00ED2CA4">
              <w:rPr>
                <w:rFonts w:ascii="Times New Roman" w:hAnsi="Times New Roman" w:cs="Times New Roman"/>
                <w:sz w:val="24"/>
              </w:rPr>
              <w:t xml:space="preserve"> Andrei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20511901" w:rsidR="002E7677" w:rsidRPr="00ED2CA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CA4">
              <w:rPr>
                <w:rFonts w:ascii="Times New Roman" w:hAnsi="Times New Roman" w:cs="Times New Roman"/>
                <w:sz w:val="24"/>
                <w:szCs w:val="24"/>
              </w:rPr>
              <w:t>Positivist orientation in sociology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1A48A902" w:rsidR="002E7677" w:rsidRPr="00ED2CA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CA4">
              <w:rPr>
                <w:rFonts w:ascii="Times New Roman" w:hAnsi="Times New Roman" w:cs="Times New Roman"/>
                <w:sz w:val="24"/>
                <w:szCs w:val="24"/>
              </w:rPr>
              <w:t>Organicist sociological theory; The Spencerian typology of society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6DF8753C" w:rsidR="00ED2CA4" w:rsidRPr="00ED2CA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CA4">
              <w:rPr>
                <w:rFonts w:ascii="Times New Roman" w:hAnsi="Times New Roman" w:cs="Times New Roman"/>
                <w:sz w:val="24"/>
                <w:szCs w:val="24"/>
              </w:rPr>
              <w:t>The development of positivism at the end of the 19th century</w:t>
            </w:r>
          </w:p>
        </w:tc>
      </w:tr>
      <w:tr w:rsidR="00ED2CA4" w:rsidRPr="00ED2CA4" w14:paraId="197A9A2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D7E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1E9" w14:textId="5E1087A2" w:rsidR="00ED2CA4" w:rsidRPr="00ED2CA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CA4">
              <w:rPr>
                <w:rFonts w:ascii="Times New Roman" w:hAnsi="Times New Roman" w:cs="Times New Roman"/>
                <w:sz w:val="24"/>
                <w:szCs w:val="24"/>
              </w:rPr>
              <w:t>Emil Durkheim</w:t>
            </w:r>
          </w:p>
        </w:tc>
      </w:tr>
      <w:tr w:rsidR="00ED2CA4" w:rsidRPr="00ED2CA4" w14:paraId="7CB3CF7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D18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453" w14:textId="5077A1BC" w:rsidR="00ED2CA4" w:rsidRPr="00ED2CA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CA4">
              <w:rPr>
                <w:rFonts w:ascii="Times New Roman" w:hAnsi="Times New Roman" w:cs="Times New Roman"/>
                <w:sz w:val="24"/>
                <w:szCs w:val="24"/>
              </w:rPr>
              <w:t>Vilfredo Pareto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E1A5" w14:textId="77777777" w:rsidR="00000000" w:rsidRDefault="00ED2CA4">
      <w:pPr>
        <w:spacing w:after="0" w:line="240" w:lineRule="auto"/>
      </w:pPr>
      <w:r>
        <w:separator/>
      </w:r>
    </w:p>
  </w:endnote>
  <w:endnote w:type="continuationSeparator" w:id="0">
    <w:p w14:paraId="033515F7" w14:textId="77777777" w:rsidR="00000000" w:rsidRDefault="00E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4F62" w14:textId="77777777" w:rsidR="00000000" w:rsidRDefault="00ED2CA4">
      <w:pPr>
        <w:spacing w:after="0" w:line="240" w:lineRule="auto"/>
      </w:pPr>
      <w:r>
        <w:separator/>
      </w:r>
    </w:p>
  </w:footnote>
  <w:footnote w:type="continuationSeparator" w:id="0">
    <w:p w14:paraId="00DED86C" w14:textId="77777777" w:rsidR="00000000" w:rsidRDefault="00E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1852"/>
    <w:rsid w:val="001844A1"/>
    <w:rsid w:val="00187518"/>
    <w:rsid w:val="002876BF"/>
    <w:rsid w:val="002E3AEB"/>
    <w:rsid w:val="002E7677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A47CF"/>
    <w:rsid w:val="00EB2399"/>
    <w:rsid w:val="00EB4DFA"/>
    <w:rsid w:val="00ED2CA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2FD3A-404E-4C01-B890-9F4C7219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3</cp:revision>
  <cp:lastPrinted>2018-01-23T17:28:00Z</cp:lastPrinted>
  <dcterms:created xsi:type="dcterms:W3CDTF">2020-12-23T04:08:00Z</dcterms:created>
  <dcterms:modified xsi:type="dcterms:W3CDTF">2020-12-23T04:26:00Z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