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200C71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Corporate Financial Management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00C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NewRomanPSMT" w:hAnsi="TimesNewRomanPSMT" w:cs="TimesNewRomanPSMT"/>
              </w:rPr>
              <w:t>C.B.2.2.10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00C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00C71" w:rsidRDefault="00BD002B" w:rsidP="0020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A47C7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RĂ</w:t>
            </w:r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SCOLEAN </w:t>
            </w:r>
            <w:proofErr w:type="spellStart"/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Ilie</w:t>
            </w:r>
            <w:proofErr w:type="spellEnd"/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A02B1" w:rsidP="005A4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02B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</w:rPr>
              <w:t>Content, role and operational responsibilities of financial management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C7F43" w:rsidRDefault="004A02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02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Financial analysis of the company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4A02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4A02B1">
              <w:rPr>
                <w:rFonts w:ascii="Times New Roman" w:hAnsi="Times New Roman" w:cs="Times New Roman"/>
                <w:sz w:val="24"/>
                <w:lang w:val="ro-RO"/>
              </w:rPr>
              <w:t>Financial diagnosis of profitability and risk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4A02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02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Operating cycle management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4A02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4A02B1">
              <w:rPr>
                <w:rFonts w:ascii="Times New Roman" w:hAnsi="Times New Roman" w:cs="Times New Roman"/>
                <w:sz w:val="24"/>
                <w:lang w:val="ro-RO"/>
              </w:rPr>
              <w:t>Financing the operating cycle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4A02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02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Treasury forecast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4A02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02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Investment decision</w:t>
            </w:r>
          </w:p>
        </w:tc>
      </w:tr>
      <w:tr w:rsidR="00AA432D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2D" w:rsidRDefault="00AA432D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2D" w:rsidRPr="00AA432D" w:rsidRDefault="004A02B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02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Long-term financing decisions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75" w:rsidRDefault="00B37975" w:rsidP="00846F41">
      <w:pPr>
        <w:spacing w:after="0" w:line="240" w:lineRule="auto"/>
      </w:pPr>
      <w:r>
        <w:separator/>
      </w:r>
    </w:p>
  </w:endnote>
  <w:endnote w:type="continuationSeparator" w:id="0">
    <w:p w:rsidR="00B37975" w:rsidRDefault="00B3797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75" w:rsidRDefault="00B37975" w:rsidP="00846F41">
      <w:pPr>
        <w:spacing w:after="0" w:line="240" w:lineRule="auto"/>
      </w:pPr>
      <w:r>
        <w:separator/>
      </w:r>
    </w:p>
  </w:footnote>
  <w:footnote w:type="continuationSeparator" w:id="0">
    <w:p w:rsidR="00B37975" w:rsidRDefault="00B3797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37" w:rsidRDefault="00692DC8">
    <w:pPr>
      <w:pStyle w:val="Header"/>
    </w:pPr>
    <w:r>
      <w:rPr>
        <w:noProof/>
      </w:rPr>
      <w:drawing>
        <wp:inline distT="0" distB="0" distL="0" distR="0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0B1082"/>
    <w:rsid w:val="00154824"/>
    <w:rsid w:val="001844A1"/>
    <w:rsid w:val="00187518"/>
    <w:rsid w:val="00200C71"/>
    <w:rsid w:val="002323F2"/>
    <w:rsid w:val="0027030E"/>
    <w:rsid w:val="002876BF"/>
    <w:rsid w:val="002E3AEB"/>
    <w:rsid w:val="00344DB0"/>
    <w:rsid w:val="0035099B"/>
    <w:rsid w:val="00394EED"/>
    <w:rsid w:val="003C083D"/>
    <w:rsid w:val="00403DBD"/>
    <w:rsid w:val="004A02B1"/>
    <w:rsid w:val="004D6C15"/>
    <w:rsid w:val="004E1C77"/>
    <w:rsid w:val="00531580"/>
    <w:rsid w:val="005A4E67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706F89"/>
    <w:rsid w:val="007F77A9"/>
    <w:rsid w:val="00846F41"/>
    <w:rsid w:val="00876FCF"/>
    <w:rsid w:val="008C7F43"/>
    <w:rsid w:val="008F4E18"/>
    <w:rsid w:val="0090786B"/>
    <w:rsid w:val="00917D40"/>
    <w:rsid w:val="00956E2B"/>
    <w:rsid w:val="009665AD"/>
    <w:rsid w:val="00967A7A"/>
    <w:rsid w:val="009E31CB"/>
    <w:rsid w:val="009F0CBC"/>
    <w:rsid w:val="009F790A"/>
    <w:rsid w:val="00A40F24"/>
    <w:rsid w:val="00A4288D"/>
    <w:rsid w:val="00A47C78"/>
    <w:rsid w:val="00AA432D"/>
    <w:rsid w:val="00B31F5B"/>
    <w:rsid w:val="00B343EF"/>
    <w:rsid w:val="00B37975"/>
    <w:rsid w:val="00B64776"/>
    <w:rsid w:val="00B812C5"/>
    <w:rsid w:val="00BB1083"/>
    <w:rsid w:val="00BC5E5F"/>
    <w:rsid w:val="00BD002B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DB7AA2"/>
    <w:rsid w:val="00E51737"/>
    <w:rsid w:val="00EA47CF"/>
    <w:rsid w:val="00EB2399"/>
    <w:rsid w:val="00EB4DFA"/>
    <w:rsid w:val="00EC60FC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971F6-D655-4119-A3B6-005AE3C2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24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eu">
    <w:name w:val="eu"/>
    <w:basedOn w:val="Heading8"/>
    <w:rsid w:val="005A4E67"/>
    <w:pPr>
      <w:keepLines w:val="0"/>
      <w:spacing w:before="0" w:line="240" w:lineRule="auto"/>
      <w:ind w:right="2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val="fr-FR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2618-37DE-42BA-AD70-9ECFE9E4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RSC</cp:lastModifiedBy>
  <cp:revision>2</cp:revision>
  <cp:lastPrinted>2018-01-23T17:28:00Z</cp:lastPrinted>
  <dcterms:created xsi:type="dcterms:W3CDTF">2020-12-21T07:15:00Z</dcterms:created>
  <dcterms:modified xsi:type="dcterms:W3CDTF">2020-12-21T07:15:00Z</dcterms:modified>
</cp:coreProperties>
</file>