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9F47E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D853400" w14:textId="369BC6E5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120795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120795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7A28E6F9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C28C7F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CB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BB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22E02E6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13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4E3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1EA4DC9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32B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1FCD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6E649D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033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1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4CA9AC0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3FC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89FF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2439E28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6AE723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7E2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FA76DB" w14:textId="2972BBF7" w:rsidR="00BD002B" w:rsidRDefault="005E4C7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E4C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Renewable Sources</w:t>
            </w:r>
          </w:p>
        </w:tc>
      </w:tr>
      <w:tr w:rsidR="00BD002B" w14:paraId="2EE2CBF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A7B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EBBE" w14:textId="6BFF8F43" w:rsidR="00BD002B" w:rsidRDefault="005E4C7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4C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2II4OD29</w:t>
            </w:r>
          </w:p>
        </w:tc>
      </w:tr>
      <w:tr w:rsidR="00BD002B" w14:paraId="4C73637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FF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4E57" w14:textId="76207719" w:rsidR="00BD002B" w:rsidRDefault="00BD002B" w:rsidP="00A9544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170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4170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85E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4802C9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33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E0C" w14:textId="5ACA927B" w:rsidR="00BD002B" w:rsidRDefault="0041700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68E4577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1F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F25A" w14:textId="61605531" w:rsidR="00BD002B" w:rsidRDefault="0041700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176CE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31F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CFDA" w14:textId="7DC78598" w:rsidR="00BD002B" w:rsidRDefault="005E4C75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 Ph.D. ARAD Susana</w:t>
            </w:r>
          </w:p>
        </w:tc>
      </w:tr>
    </w:tbl>
    <w:p w14:paraId="35D1DCA9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4DE5324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0B209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ED97CB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395E686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DB7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5EB8" w14:textId="3B9A9024" w:rsidR="00BD002B" w:rsidRDefault="00417004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70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 of energy sources. The effects of climate change. The energy potential of renewable energy sources</w:t>
            </w:r>
          </w:p>
        </w:tc>
      </w:tr>
      <w:tr w:rsidR="00F838E1" w14:paraId="2DBB1EBC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DE2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0F2" w14:textId="241B1886" w:rsidR="00F838E1" w:rsidRDefault="00417004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70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Solar energy conversion. Photovoltaic systems </w:t>
            </w:r>
          </w:p>
        </w:tc>
      </w:tr>
      <w:tr w:rsidR="00F838E1" w14:paraId="1FBD848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C5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47AC" w14:textId="1BDD412D" w:rsidR="00F838E1" w:rsidRDefault="00417004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70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Wind energy conversion systems. Wind turbines.</w:t>
            </w:r>
          </w:p>
        </w:tc>
      </w:tr>
      <w:tr w:rsidR="00F838E1" w14:paraId="0C91DA3F" w14:textId="77777777" w:rsidTr="00417004">
        <w:trPr>
          <w:trHeight w:val="87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57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32E" w14:textId="20ECC15B" w:rsidR="00F838E1" w:rsidRDefault="00417004" w:rsidP="004170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17004">
              <w:rPr>
                <w:rFonts w:ascii="Times New Roman" w:hAnsi="Times New Roman" w:cs="Times New Roman"/>
                <w:sz w:val="24"/>
                <w:lang w:val="en-GB"/>
              </w:rPr>
              <w:t xml:space="preserve">Hydroelectric power. Types of hydroelectric facilities. Study of a hydroelectric </w:t>
            </w:r>
            <w:bookmarkStart w:id="0" w:name="_GoBack"/>
            <w:bookmarkEnd w:id="0"/>
            <w:r w:rsidRPr="00417004">
              <w:rPr>
                <w:rFonts w:ascii="Times New Roman" w:hAnsi="Times New Roman" w:cs="Times New Roman"/>
                <w:sz w:val="24"/>
                <w:lang w:val="en-GB"/>
              </w:rPr>
              <w:t>turbine.</w:t>
            </w:r>
          </w:p>
        </w:tc>
      </w:tr>
      <w:tr w:rsidR="00F838E1" w14:paraId="66476A2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EA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ECC6" w14:textId="65843FEA" w:rsidR="00F838E1" w:rsidRDefault="00417004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7004">
              <w:rPr>
                <w:rFonts w:ascii="Times New Roman" w:hAnsi="Times New Roman" w:cs="Times New Roman"/>
                <w:sz w:val="24"/>
                <w:lang w:val="en-GB"/>
              </w:rPr>
              <w:t>Biomass energy. Biogas production</w:t>
            </w:r>
          </w:p>
        </w:tc>
      </w:tr>
      <w:tr w:rsidR="00F838E1" w14:paraId="408C1D8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EA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545B" w14:textId="153F306A" w:rsidR="00F838E1" w:rsidRDefault="00417004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17004">
              <w:rPr>
                <w:rFonts w:ascii="Times New Roman" w:hAnsi="Times New Roman" w:cs="Times New Roman"/>
                <w:sz w:val="24"/>
                <w:lang w:val="en-GB"/>
              </w:rPr>
              <w:t>Geothermal power plants. Wave energy.</w:t>
            </w:r>
          </w:p>
        </w:tc>
      </w:tr>
      <w:tr w:rsidR="00417004" w14:paraId="50E5BB0F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FA37" w14:textId="77777777" w:rsidR="00417004" w:rsidRDefault="0041700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044" w14:textId="13D56C68" w:rsidR="00417004" w:rsidRPr="00417004" w:rsidRDefault="00417004" w:rsidP="004170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17004">
              <w:rPr>
                <w:rFonts w:ascii="Times New Roman" w:hAnsi="Times New Roman" w:cs="Times New Roman"/>
                <w:sz w:val="24"/>
                <w:lang w:val="en-GB"/>
              </w:rPr>
              <w:t>Electrochemical conversion of energy. Fuel cells.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417004">
              <w:rPr>
                <w:rFonts w:ascii="Times New Roman" w:hAnsi="Times New Roman" w:cs="Times New Roman"/>
                <w:sz w:val="24"/>
                <w:lang w:val="en-GB"/>
              </w:rPr>
              <w:t>New energy conversion technologies. Magnetohydrodynamic conversion. Hydrogen as an energy carrier.</w:t>
            </w:r>
          </w:p>
        </w:tc>
      </w:tr>
    </w:tbl>
    <w:p w14:paraId="2ABEF36E" w14:textId="77777777" w:rsidR="00846F41" w:rsidRPr="0041700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"/>
          <w:szCs w:val="2"/>
        </w:rPr>
      </w:pPr>
    </w:p>
    <w:sectPr w:rsidR="00846F41" w:rsidRPr="0041700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B7BE" w14:textId="77777777" w:rsidR="007C05D5" w:rsidRDefault="007C05D5" w:rsidP="00846F41">
      <w:pPr>
        <w:spacing w:after="0" w:line="240" w:lineRule="auto"/>
      </w:pPr>
      <w:r>
        <w:separator/>
      </w:r>
    </w:p>
  </w:endnote>
  <w:endnote w:type="continuationSeparator" w:id="0">
    <w:p w14:paraId="48B37A8C" w14:textId="77777777" w:rsidR="007C05D5" w:rsidRDefault="007C05D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0C214" w14:textId="77777777" w:rsidR="007C05D5" w:rsidRDefault="007C05D5" w:rsidP="00846F41">
      <w:pPr>
        <w:spacing w:after="0" w:line="240" w:lineRule="auto"/>
      </w:pPr>
      <w:r>
        <w:separator/>
      </w:r>
    </w:p>
  </w:footnote>
  <w:footnote w:type="continuationSeparator" w:id="0">
    <w:p w14:paraId="6E5FFB5F" w14:textId="77777777" w:rsidR="007C05D5" w:rsidRDefault="007C05D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1449E" w14:textId="1B820D38" w:rsidR="00846F41" w:rsidRDefault="00A85E62">
    <w:pPr>
      <w:pStyle w:val="Header"/>
    </w:pPr>
    <w:r>
      <w:rPr>
        <w:noProof/>
      </w:rPr>
      <w:drawing>
        <wp:inline distT="0" distB="0" distL="0" distR="0" wp14:anchorId="6741E4D3" wp14:editId="0514E7AB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0D7F"/>
    <w:multiLevelType w:val="multilevel"/>
    <w:tmpl w:val="EB3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0E257E"/>
    <w:rsid w:val="00120795"/>
    <w:rsid w:val="001844A1"/>
    <w:rsid w:val="002052E8"/>
    <w:rsid w:val="00224D39"/>
    <w:rsid w:val="00394EED"/>
    <w:rsid w:val="00405A91"/>
    <w:rsid w:val="00417004"/>
    <w:rsid w:val="004D6C15"/>
    <w:rsid w:val="0054200A"/>
    <w:rsid w:val="005B2D6A"/>
    <w:rsid w:val="005C5B8C"/>
    <w:rsid w:val="005E4C75"/>
    <w:rsid w:val="0061137D"/>
    <w:rsid w:val="0061284C"/>
    <w:rsid w:val="00623A40"/>
    <w:rsid w:val="0065339F"/>
    <w:rsid w:val="00665200"/>
    <w:rsid w:val="006B5382"/>
    <w:rsid w:val="006C2C47"/>
    <w:rsid w:val="007C05D5"/>
    <w:rsid w:val="007F77A9"/>
    <w:rsid w:val="00846F41"/>
    <w:rsid w:val="0090786B"/>
    <w:rsid w:val="00917D40"/>
    <w:rsid w:val="00956E2B"/>
    <w:rsid w:val="00A4288D"/>
    <w:rsid w:val="00A85E62"/>
    <w:rsid w:val="00A95446"/>
    <w:rsid w:val="00B812C5"/>
    <w:rsid w:val="00BC5E5F"/>
    <w:rsid w:val="00BD002B"/>
    <w:rsid w:val="00C63F05"/>
    <w:rsid w:val="00CA4C4D"/>
    <w:rsid w:val="00CC4A55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7431"/>
    <w:rsid w:val="00EF41C7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5976F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0E2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1E8F-2DA2-45A1-8D73-4D1F4E61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2020-12-08T16:09:00Z</dcterms:created>
  <dcterms:modified xsi:type="dcterms:W3CDTF">2020-12-09T19:13:00Z</dcterms:modified>
</cp:coreProperties>
</file>