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E1FD" w14:textId="77777777" w:rsidR="008F5298" w:rsidRDefault="008F5298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35953CC6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8F529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BD002B" w:rsidRPr="007212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ED334A6" w:rsidR="00BD002B" w:rsidRPr="007212D4" w:rsidRDefault="0098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7212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BD002B" w:rsidRPr="007212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7212D4" w:rsidRDefault="00F5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Electromechanics 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CED9CD4" w:rsidR="00BD002B" w:rsidRPr="007212D4" w:rsidRDefault="0085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C2">
              <w:rPr>
                <w:rFonts w:ascii="Times New Roman" w:hAnsi="Times New Roman" w:cs="Times New Roman"/>
                <w:b/>
                <w:sz w:val="24"/>
                <w:szCs w:val="24"/>
              </w:rPr>
              <w:t>Servosystems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50C6E6F" w:rsidR="00BD002B" w:rsidRPr="007212D4" w:rsidRDefault="005F6AB1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B1">
              <w:rPr>
                <w:rFonts w:ascii="Times New Roman" w:hAnsi="Times New Roman" w:cs="Times New Roman"/>
                <w:sz w:val="24"/>
                <w:szCs w:val="24"/>
              </w:rPr>
              <w:t>2EE8OS63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6A27C8" w:rsidR="00BD002B" w:rsidRPr="007212D4" w:rsidRDefault="005A206A" w:rsidP="00E566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E56657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="00E56657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B1C6880" w:rsidR="00BD002B" w:rsidRPr="007212D4" w:rsidRDefault="00D22EF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3369243" w:rsidR="00BD002B" w:rsidRPr="007212D4" w:rsidRDefault="00E566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09125BA0" w:rsidR="008F2CFA" w:rsidRPr="007212D4" w:rsidRDefault="00E56657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  <w:bCs/>
              </w:rPr>
              <w:t>General structure, classific</w:t>
            </w:r>
            <w:r w:rsidR="008528C2">
              <w:rPr>
                <w:rFonts w:ascii="Times New Roman" w:hAnsi="Times New Roman" w:cs="Times New Roman"/>
                <w:bCs/>
              </w:rPr>
              <w:t xml:space="preserve">ation and applications of </w:t>
            </w:r>
            <w:proofErr w:type="spellStart"/>
            <w:r w:rsidR="008528C2">
              <w:rPr>
                <w:rFonts w:ascii="Times New Roman" w:hAnsi="Times New Roman" w:cs="Times New Roman"/>
                <w:bCs/>
              </w:rPr>
              <w:t>servo</w:t>
            </w:r>
            <w:r w:rsidRPr="007212D4">
              <w:rPr>
                <w:rFonts w:ascii="Times New Roman" w:hAnsi="Times New Roman" w:cs="Times New Roman"/>
                <w:bCs/>
              </w:rPr>
              <w:t>systems</w:t>
            </w:r>
            <w:proofErr w:type="spellEnd"/>
            <w:r w:rsidRPr="007212D4">
              <w:rPr>
                <w:rFonts w:ascii="Times New Roman" w:hAnsi="Times New Roman" w:cs="Times New Roman"/>
                <w:bCs/>
              </w:rPr>
              <w:t>. Servo</w:t>
            </w:r>
            <w:r w:rsidR="005403DF" w:rsidRPr="007212D4">
              <w:rPr>
                <w:rFonts w:ascii="Times New Roman" w:hAnsi="Times New Roman" w:cs="Times New Roman"/>
                <w:bCs/>
              </w:rPr>
              <w:t xml:space="preserve"> electric</w:t>
            </w:r>
            <w:r w:rsidRPr="007212D4">
              <w:rPr>
                <w:rFonts w:ascii="Times New Roman" w:hAnsi="Times New Roman" w:cs="Times New Roman"/>
                <w:bCs/>
              </w:rPr>
              <w:t xml:space="preserve"> systems, main features.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E30280B" w:rsidR="008F2CFA" w:rsidRPr="007212D4" w:rsidRDefault="005403DF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</w:rPr>
              <w:t>DC servomotors with permanent magnets</w:t>
            </w:r>
            <w:r w:rsidR="004528D1">
              <w:rPr>
                <w:bCs/>
              </w:rPr>
              <w:t>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87CFC26" w:rsidR="008F2CFA" w:rsidRPr="007212D4" w:rsidRDefault="005403DF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</w:rPr>
              <w:t>Order DC servomotors with permanent magnets</w:t>
            </w:r>
            <w:r w:rsidR="004528D1">
              <w:rPr>
                <w:rFonts w:ascii="Times New Roman" w:hAnsi="Times New Roman" w:cs="Times New Roman"/>
              </w:rPr>
              <w:t>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2DE20297" w:rsidR="008F2CFA" w:rsidRPr="007212D4" w:rsidRDefault="005403DF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</w:rPr>
              <w:t>Speed and position adjustment schemes with DC drives</w:t>
            </w:r>
            <w:r w:rsidR="004528D1">
              <w:rPr>
                <w:rFonts w:ascii="Times New Roman" w:hAnsi="Times New Roman" w:cs="Times New Roman"/>
              </w:rPr>
              <w:t>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28A2AF4" w:rsidR="008F2CFA" w:rsidRPr="007212D4" w:rsidRDefault="007212D4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</w:rPr>
              <w:t>The three-phase asynchronous servomotor model</w:t>
            </w:r>
            <w:r w:rsidR="004528D1">
              <w:rPr>
                <w:rFonts w:ascii="Times New Roman" w:hAnsi="Times New Roman" w:cs="Times New Roman"/>
              </w:rPr>
              <w:t>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B7C0817" w:rsidR="008F2CFA" w:rsidRPr="007212D4" w:rsidRDefault="007212D4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7212D4">
              <w:rPr>
                <w:rFonts w:ascii="Times New Roman" w:hAnsi="Times New Roman" w:cs="Times New Roman"/>
              </w:rPr>
              <w:t>Adjustment and command with field-orientation of the three-phase asynchronous machine.</w:t>
            </w:r>
          </w:p>
        </w:tc>
      </w:tr>
      <w:tr w:rsidR="008F2CFA" w:rsidRPr="007212D4" w14:paraId="40639108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7947826D" w:rsidR="008F2CFA" w:rsidRPr="007212D4" w:rsidRDefault="008528C2" w:rsidP="004528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Servo</w:t>
            </w:r>
            <w:r w:rsidR="005403DF" w:rsidRPr="007212D4">
              <w:rPr>
                <w:rFonts w:ascii="Times New Roman" w:hAnsi="Times New Roman" w:cs="Times New Roman"/>
              </w:rPr>
              <w:t>systems with synchronous machines with permanent magnets</w:t>
            </w:r>
            <w:r w:rsidR="004528D1">
              <w:rPr>
                <w:rFonts w:ascii="Times New Roman" w:hAnsi="Times New Roman" w:cs="Times New Roman"/>
              </w:rPr>
              <w:t>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98164" w14:textId="77777777" w:rsidR="003A30E2" w:rsidRDefault="003A30E2" w:rsidP="00846F41">
      <w:pPr>
        <w:spacing w:after="0" w:line="240" w:lineRule="auto"/>
      </w:pPr>
      <w:r>
        <w:separator/>
      </w:r>
    </w:p>
  </w:endnote>
  <w:endnote w:type="continuationSeparator" w:id="0">
    <w:p w14:paraId="57E2D97D" w14:textId="77777777" w:rsidR="003A30E2" w:rsidRDefault="003A30E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56C9D" w14:textId="77777777" w:rsidR="003A30E2" w:rsidRDefault="003A30E2" w:rsidP="00846F41">
      <w:pPr>
        <w:spacing w:after="0" w:line="240" w:lineRule="auto"/>
      </w:pPr>
      <w:r>
        <w:separator/>
      </w:r>
    </w:p>
  </w:footnote>
  <w:footnote w:type="continuationSeparator" w:id="0">
    <w:p w14:paraId="31576A35" w14:textId="77777777" w:rsidR="003A30E2" w:rsidRDefault="003A30E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B79993F" w:rsidR="00846F41" w:rsidRDefault="008F5298">
    <w:pPr>
      <w:pStyle w:val="Header"/>
    </w:pPr>
    <w:r>
      <w:rPr>
        <w:noProof/>
      </w:rPr>
      <w:drawing>
        <wp:inline distT="0" distB="0" distL="0" distR="0" wp14:anchorId="12F8E7AC" wp14:editId="6519CA2C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D0931"/>
    <w:rsid w:val="001844A1"/>
    <w:rsid w:val="00202D63"/>
    <w:rsid w:val="002607E9"/>
    <w:rsid w:val="0029086E"/>
    <w:rsid w:val="00347CAD"/>
    <w:rsid w:val="00374491"/>
    <w:rsid w:val="00384E92"/>
    <w:rsid w:val="00394EED"/>
    <w:rsid w:val="003A30E2"/>
    <w:rsid w:val="004528D1"/>
    <w:rsid w:val="004D6C15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23A40"/>
    <w:rsid w:val="00642149"/>
    <w:rsid w:val="0065339F"/>
    <w:rsid w:val="00665200"/>
    <w:rsid w:val="006C2C47"/>
    <w:rsid w:val="007025F1"/>
    <w:rsid w:val="007212D4"/>
    <w:rsid w:val="007F77A9"/>
    <w:rsid w:val="00846F41"/>
    <w:rsid w:val="008528C2"/>
    <w:rsid w:val="008F2CFA"/>
    <w:rsid w:val="008F5298"/>
    <w:rsid w:val="0090786B"/>
    <w:rsid w:val="009133ED"/>
    <w:rsid w:val="00917D40"/>
    <w:rsid w:val="00956E2B"/>
    <w:rsid w:val="009829C8"/>
    <w:rsid w:val="00A4288D"/>
    <w:rsid w:val="00B812C5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2C26-3448-4067-9193-4A777696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10</cp:revision>
  <cp:lastPrinted>2018-01-23T17:28:00Z</cp:lastPrinted>
  <dcterms:created xsi:type="dcterms:W3CDTF">2019-05-20T13:02:00Z</dcterms:created>
  <dcterms:modified xsi:type="dcterms:W3CDTF">2020-12-12T09:37:00Z</dcterms:modified>
</cp:coreProperties>
</file>