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EF6EDD" w:rsidRPr="00EF6EDD" w:rsidRDefault="00EF6EDD" w:rsidP="00EF6EDD">
      <w:pPr>
        <w:spacing w:after="160" w:line="240" w:lineRule="auto"/>
        <w:jc w:val="center"/>
        <w:rPr>
          <w:rFonts w:ascii="Times New Roman" w:eastAsia="Calibri" w:hAnsi="Times New Roman" w:cs="Times New Roman"/>
          <w:i/>
          <w:caps/>
          <w:sz w:val="24"/>
          <w:szCs w:val="24"/>
          <w:lang w:val="en-GB"/>
        </w:rPr>
      </w:pPr>
      <w:r w:rsidRPr="00EF6EDD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Academic year: 2020-2021</w:t>
      </w:r>
    </w:p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EF6EDD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F94C62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62" w:rsidRPr="00EF6EDD" w:rsidRDefault="00F94C62" w:rsidP="00F94C6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62" w:rsidRDefault="00F94C62" w:rsidP="00F9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F94C62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62" w:rsidRPr="00EF6EDD" w:rsidRDefault="00F94C62" w:rsidP="00F94C6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62" w:rsidRDefault="00F94C62" w:rsidP="00F9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555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Bachelor studies</w:t>
            </w:r>
          </w:p>
        </w:tc>
      </w:tr>
      <w:tr w:rsidR="00F94C62" w:rsidRPr="00EF6EDD" w:rsidTr="00F76C7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62" w:rsidRPr="00EF6EDD" w:rsidRDefault="00F94C62" w:rsidP="00F94C6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62" w:rsidRDefault="00F94C62" w:rsidP="00F94C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3438">
              <w:rPr>
                <w:rFonts w:ascii="Times New Roman" w:hAnsi="Times New Roman"/>
              </w:rPr>
              <w:t>Automation and Applied Informatics</w:t>
            </w:r>
          </w:p>
        </w:tc>
      </w:tr>
    </w:tbl>
    <w:p w:rsidR="00EF6EDD" w:rsidRPr="00EF6EDD" w:rsidRDefault="00EF6EDD" w:rsidP="00EF6ED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4F3360" w:rsidP="000F157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Numerical </w:t>
            </w:r>
            <w:r w:rsidR="000F1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4F3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ethods</w:t>
            </w:r>
          </w:p>
        </w:tc>
      </w:tr>
      <w:tr w:rsidR="00EF6EDD" w:rsidRPr="00EF6EDD" w:rsidTr="000F157A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EDD" w:rsidRPr="00EF6EDD" w:rsidRDefault="00694B43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B43">
              <w:rPr>
                <w:rFonts w:ascii="Times New Roman" w:eastAsia="Calibri" w:hAnsi="Times New Roman" w:cs="Times New Roman"/>
                <w:sz w:val="24"/>
                <w:szCs w:val="24"/>
              </w:rPr>
              <w:t>2SA3AF16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6B013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37E58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I</w:t>
            </w: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  <w:bookmarkStart w:id="0" w:name="_GoBack"/>
        <w:bookmarkEnd w:id="0"/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694B43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EF6EDD" w:rsidRPr="00EF6EDD" w:rsidTr="00055281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EF6EDD" w:rsidP="00EF6ED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F6ED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DD" w:rsidRPr="00EF6EDD" w:rsidRDefault="00B96870" w:rsidP="00B9687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Professor</w:t>
            </w:r>
            <w:r w:rsidR="00954755">
              <w:rPr>
                <w:rFonts w:ascii="Times New Roman" w:eastAsia="Calibri" w:hAnsi="Times New Roman" w:cs="Times New Roman"/>
                <w:sz w:val="24"/>
                <w:szCs w:val="24"/>
                <w:lang w:val="en-GB" w:eastAsia="zh-CN"/>
              </w:rPr>
              <w:t xml:space="preserve">., Ph.D.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o-RO" w:eastAsia="zh-CN"/>
              </w:rPr>
              <w:t>Kecs Wilhelm</w:t>
            </w:r>
          </w:p>
        </w:tc>
      </w:tr>
    </w:tbl>
    <w:p w:rsidR="00EF6EDD" w:rsidRPr="00EF6EDD" w:rsidRDefault="00EF6EDD" w:rsidP="00EF6EDD">
      <w:pPr>
        <w:spacing w:after="160" w:line="259" w:lineRule="auto"/>
        <w:ind w:right="-766"/>
        <w:rPr>
          <w:rFonts w:ascii="Times New Roman" w:eastAsia="Calibri" w:hAnsi="Times New Roman" w:cs="Times New Roman"/>
          <w:b/>
          <w:sz w:val="24"/>
          <w:szCs w:val="24"/>
          <w:lang w:val="en-GB" w:eastAsia="zh-CN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6EDD" w:rsidRPr="00EF6EDD" w:rsidRDefault="00EF6EDD" w:rsidP="00D37E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EF6E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160" w:line="259" w:lineRule="auto"/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val="ro-RO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Notions of error theory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  <w:szCs w:val="24"/>
              </w:rPr>
              <w:t>Solving algebraic and transcendental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Solving systems of nonlinear equations</w:t>
            </w:r>
          </w:p>
        </w:tc>
      </w:tr>
      <w:tr w:rsidR="00EF6EDD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EF6EDD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DD" w:rsidRPr="00EF6EDD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Approximation of functions by polynomials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integration</w:t>
            </w:r>
          </w:p>
        </w:tc>
      </w:tr>
      <w:tr w:rsidR="00D37E58" w:rsidRPr="00EF6EDD" w:rsidTr="00D37E58">
        <w:trPr>
          <w:trHeight w:val="3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EF6EDD" w:rsidRDefault="00D37E58" w:rsidP="00D37E58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58" w:rsidRPr="00D37E58" w:rsidRDefault="00D37E58" w:rsidP="00D37E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7E58">
              <w:rPr>
                <w:rFonts w:ascii="Times New Roman" w:eastAsia="Calibri" w:hAnsi="Times New Roman" w:cs="Times New Roman"/>
                <w:sz w:val="24"/>
              </w:rPr>
              <w:t>Numerical solution of differential equations</w:t>
            </w:r>
          </w:p>
        </w:tc>
      </w:tr>
    </w:tbl>
    <w:p w:rsidR="00EF6EDD" w:rsidRPr="00EF6EDD" w:rsidRDefault="00D37E58" w:rsidP="00EF6EDD">
      <w:pPr>
        <w:spacing w:after="160" w:line="259" w:lineRule="auto"/>
        <w:jc w:val="both"/>
        <w:rPr>
          <w:rFonts w:ascii="Arial" w:eastAsia="Calibri" w:hAnsi="Arial" w:cs="Arial"/>
          <w:color w:val="3B3838"/>
          <w:sz w:val="24"/>
          <w:szCs w:val="24"/>
        </w:rPr>
      </w:pPr>
      <w:r>
        <w:rPr>
          <w:rFonts w:ascii="Arial" w:eastAsia="Calibri" w:hAnsi="Arial" w:cs="Arial"/>
          <w:color w:val="3B3838"/>
          <w:sz w:val="24"/>
          <w:szCs w:val="24"/>
        </w:rPr>
        <w:br w:type="textWrapping" w:clear="all"/>
      </w:r>
    </w:p>
    <w:p w:rsidR="00447772" w:rsidRDefault="00447772"/>
    <w:sectPr w:rsidR="00447772" w:rsidSect="0084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3D" w:rsidRDefault="00F2143D">
      <w:pPr>
        <w:spacing w:after="0" w:line="240" w:lineRule="auto"/>
      </w:pPr>
      <w:r>
        <w:separator/>
      </w:r>
    </w:p>
  </w:endnote>
  <w:endnote w:type="continuationSeparator" w:id="0">
    <w:p w:rsidR="00F2143D" w:rsidRDefault="00F2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F21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F214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F21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3D" w:rsidRDefault="00F2143D">
      <w:pPr>
        <w:spacing w:after="0" w:line="240" w:lineRule="auto"/>
      </w:pPr>
      <w:r>
        <w:separator/>
      </w:r>
    </w:p>
  </w:footnote>
  <w:footnote w:type="continuationSeparator" w:id="0">
    <w:p w:rsidR="00F2143D" w:rsidRDefault="00F2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F21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4F031F" w:rsidP="007B004F">
    <w:pPr>
      <w:pStyle w:val="Header"/>
    </w:pPr>
    <w:r>
      <w:rPr>
        <w:noProof/>
      </w:rPr>
      <w:drawing>
        <wp:inline distT="0" distB="0" distL="0" distR="0" wp14:anchorId="0983E770" wp14:editId="2452619F">
          <wp:extent cx="5943600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F2143D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F21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AC"/>
    <w:rsid w:val="000C7C01"/>
    <w:rsid w:val="000F157A"/>
    <w:rsid w:val="00386DE3"/>
    <w:rsid w:val="00447772"/>
    <w:rsid w:val="004D494F"/>
    <w:rsid w:val="004F031F"/>
    <w:rsid w:val="004F3360"/>
    <w:rsid w:val="006439E4"/>
    <w:rsid w:val="00694B43"/>
    <w:rsid w:val="006B0132"/>
    <w:rsid w:val="006E55A1"/>
    <w:rsid w:val="00771AAC"/>
    <w:rsid w:val="00954755"/>
    <w:rsid w:val="00B15A80"/>
    <w:rsid w:val="00B96870"/>
    <w:rsid w:val="00D37E58"/>
    <w:rsid w:val="00EF6EDD"/>
    <w:rsid w:val="00F2143D"/>
    <w:rsid w:val="00F76C7D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3557D-2EF6-4E25-AFE5-3FA72579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DD"/>
  </w:style>
  <w:style w:type="paragraph" w:styleId="Footer">
    <w:name w:val="footer"/>
    <w:basedOn w:val="Normal"/>
    <w:link w:val="FooterChar"/>
    <w:uiPriority w:val="99"/>
    <w:unhideWhenUsed/>
    <w:rsid w:val="00EF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DD"/>
  </w:style>
  <w:style w:type="paragraph" w:styleId="BalloonText">
    <w:name w:val="Balloon Text"/>
    <w:basedOn w:val="Normal"/>
    <w:link w:val="BalloonTextChar"/>
    <w:uiPriority w:val="99"/>
    <w:semiHidden/>
    <w:unhideWhenUsed/>
    <w:rsid w:val="00EF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DD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F9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Marius Marcu</cp:lastModifiedBy>
  <cp:revision>14</cp:revision>
  <dcterms:created xsi:type="dcterms:W3CDTF">2020-12-12T15:59:00Z</dcterms:created>
  <dcterms:modified xsi:type="dcterms:W3CDTF">2020-12-12T18:00:00Z</dcterms:modified>
</cp:coreProperties>
</file>