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4565CC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08B168BD" w:rsidR="00BD002B" w:rsidRDefault="00FE7A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EB9B645" w:rsidR="00BD002B" w:rsidRDefault="00FC28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2A3BBE1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C8CD62B" w:rsidR="00BD002B" w:rsidRDefault="00FE7A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A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914D057" w:rsidR="00BD002B" w:rsidRDefault="00FC289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Total </w:t>
            </w:r>
            <w:r w:rsidR="002A6C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Quality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2372C3F" w:rsidR="00BD002B" w:rsidRDefault="00FC28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FC28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MN.MSA.O.</w:t>
            </w:r>
            <w:proofErr w:type="gramEnd"/>
            <w:r w:rsidRPr="00FC28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D441BDE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FC28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7F01AE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545EE07" w:rsidR="00BD002B" w:rsidRDefault="00FC289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1E6BE95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IONICĂ Andreea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152EEA3" w:rsidR="00BD002B" w:rsidRDefault="00935C5C" w:rsidP="00E72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>L</w:t>
            </w:r>
            <w:r w:rsidRPr="00B60E7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>andmarks in Quality Management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280D0D3D" w:rsidR="00BD002B" w:rsidRPr="00935C5C" w:rsidRDefault="00935C5C" w:rsidP="00935C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60E73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>TQM - from philosophy to practice in management</w:t>
            </w:r>
            <w:r w:rsidRPr="00B60E7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/>
              </w:rPr>
              <w:t>. Concepts.  Principles.  Implementation. Critical approaches to TQM.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</w:t>
            </w:r>
            <w:r w:rsidRPr="00B60E7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TQM representation models 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9508" w14:textId="77777777" w:rsidR="00935C5C" w:rsidRPr="00B60E73" w:rsidRDefault="00935C5C" w:rsidP="00935C5C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B60E7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>Integrating TQM into the business strategy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 xml:space="preserve">. 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Typology of quality strategies.</w:t>
            </w:r>
          </w:p>
          <w:p w14:paraId="493B819E" w14:textId="78BFB72B" w:rsidR="00BD002B" w:rsidRPr="00935C5C" w:rsidRDefault="00935C5C" w:rsidP="00935C5C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TQM and change management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.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0B3884C" w:rsidR="00BD002B" w:rsidRDefault="00935C5C" w:rsidP="00935C5C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E7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 xml:space="preserve">The human resources implications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>in</w:t>
            </w:r>
            <w:r w:rsidRPr="00B60E7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 xml:space="preserve"> TQM implementation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en"/>
              </w:rPr>
              <w:t xml:space="preserve">.  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The role and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the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importance of human resources in ensuring the preconditions for the successful</w:t>
            </w:r>
            <w:r w:rsidRPr="00AD45BC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TQM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i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mplementation. The culture of quality.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</w:t>
            </w:r>
            <w:r w:rsidRPr="00B60E73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Communication in the context of TQM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.</w:t>
            </w:r>
          </w:p>
        </w:tc>
      </w:tr>
      <w:tr w:rsidR="00935C5C" w14:paraId="7563856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EFD" w14:textId="77777777" w:rsidR="00935C5C" w:rsidRDefault="00935C5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DCB" w14:textId="14B5849E" w:rsidR="00935C5C" w:rsidRPr="00935C5C" w:rsidRDefault="00935C5C" w:rsidP="0093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TQM- methodological tools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60E73">
              <w:rPr>
                <w:rFonts w:ascii="Times New Roman" w:hAnsi="Times New Roman" w:cs="Times New Roman"/>
                <w:sz w:val="24"/>
                <w:szCs w:val="24"/>
              </w:rPr>
              <w:t>Methods and techniques for improving quality.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0E73">
              <w:rPr>
                <w:rFonts w:ascii="Times New Roman" w:hAnsi="Times New Roman" w:cs="Times New Roman"/>
                <w:sz w:val="24"/>
                <w:szCs w:val="24"/>
              </w:rPr>
              <w:t>Quality Function Deployment (QFD)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55C46" w14:textId="77777777" w:rsidR="00CB051E" w:rsidRDefault="00CB051E" w:rsidP="00846F41">
      <w:pPr>
        <w:spacing w:after="0" w:line="240" w:lineRule="auto"/>
      </w:pPr>
      <w:r>
        <w:separator/>
      </w:r>
    </w:p>
  </w:endnote>
  <w:endnote w:type="continuationSeparator" w:id="0">
    <w:p w14:paraId="0FB71EF8" w14:textId="77777777" w:rsidR="00CB051E" w:rsidRDefault="00CB051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E6CB" w14:textId="77777777" w:rsidR="00CB051E" w:rsidRDefault="00CB051E" w:rsidP="00846F41">
      <w:pPr>
        <w:spacing w:after="0" w:line="240" w:lineRule="auto"/>
      </w:pPr>
      <w:r>
        <w:separator/>
      </w:r>
    </w:p>
  </w:footnote>
  <w:footnote w:type="continuationSeparator" w:id="0">
    <w:p w14:paraId="33ED111D" w14:textId="77777777" w:rsidR="00CB051E" w:rsidRDefault="00CB051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23B5"/>
    <w:rsid w:val="000454C1"/>
    <w:rsid w:val="00066458"/>
    <w:rsid w:val="00090094"/>
    <w:rsid w:val="000D4739"/>
    <w:rsid w:val="001844A1"/>
    <w:rsid w:val="002506F0"/>
    <w:rsid w:val="002A6C4C"/>
    <w:rsid w:val="0033085E"/>
    <w:rsid w:val="00394EED"/>
    <w:rsid w:val="003B43DB"/>
    <w:rsid w:val="00412FC9"/>
    <w:rsid w:val="004D6C15"/>
    <w:rsid w:val="004E3C19"/>
    <w:rsid w:val="005A0D1A"/>
    <w:rsid w:val="005B2D6A"/>
    <w:rsid w:val="005C5B8C"/>
    <w:rsid w:val="0061137D"/>
    <w:rsid w:val="0061284C"/>
    <w:rsid w:val="00623A40"/>
    <w:rsid w:val="0065339F"/>
    <w:rsid w:val="006C2C47"/>
    <w:rsid w:val="007B4F7F"/>
    <w:rsid w:val="007F77A9"/>
    <w:rsid w:val="00846F41"/>
    <w:rsid w:val="0090786B"/>
    <w:rsid w:val="00914A35"/>
    <w:rsid w:val="00917D40"/>
    <w:rsid w:val="00935C5C"/>
    <w:rsid w:val="00956E2B"/>
    <w:rsid w:val="0097472E"/>
    <w:rsid w:val="00A4288D"/>
    <w:rsid w:val="00AF4FA3"/>
    <w:rsid w:val="00B812C5"/>
    <w:rsid w:val="00BC5E5F"/>
    <w:rsid w:val="00BD002B"/>
    <w:rsid w:val="00C63F05"/>
    <w:rsid w:val="00CA4C4D"/>
    <w:rsid w:val="00CB051E"/>
    <w:rsid w:val="00CD4A57"/>
    <w:rsid w:val="00D113B1"/>
    <w:rsid w:val="00D16C3D"/>
    <w:rsid w:val="00D22A1E"/>
    <w:rsid w:val="00D51F5B"/>
    <w:rsid w:val="00D57FF3"/>
    <w:rsid w:val="00D84061"/>
    <w:rsid w:val="00E72166"/>
    <w:rsid w:val="00EA47CF"/>
    <w:rsid w:val="00EB2399"/>
    <w:rsid w:val="00EB4DFA"/>
    <w:rsid w:val="00F856FF"/>
    <w:rsid w:val="00FC289C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5C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8EA8-A844-4A80-A03F-1C88A17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Andreea Ionica</cp:lastModifiedBy>
  <cp:revision>4</cp:revision>
  <cp:lastPrinted>2018-01-23T17:28:00Z</cp:lastPrinted>
  <dcterms:created xsi:type="dcterms:W3CDTF">2020-12-03T08:15:00Z</dcterms:created>
  <dcterms:modified xsi:type="dcterms:W3CDTF">2020-12-03T09:04:00Z</dcterms:modified>
</cp:coreProperties>
</file>